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7B73" w:rsidRPr="00557B73" w:rsidRDefault="00557B73" w:rsidP="00557B73">
      <w:pPr>
        <w:spacing w:before="238"/>
        <w:ind w:left="102" w:right="126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Según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los</w:t>
      </w:r>
      <w:r w:rsidRPr="00557B73">
        <w:rPr>
          <w:rFonts w:ascii="Helvetica" w:hAnsi="Helvetica"/>
          <w:spacing w:val="-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Estatutos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la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entidad</w:t>
      </w:r>
      <w:r w:rsidRPr="00557B73">
        <w:rPr>
          <w:rFonts w:ascii="Helvetica" w:hAnsi="Helvetica"/>
          <w:spacing w:val="-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Auditorio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</w:t>
      </w:r>
      <w:r w:rsidRPr="00557B73">
        <w:rPr>
          <w:rFonts w:ascii="Helvetica" w:hAnsi="Helvetica"/>
          <w:spacing w:val="-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Tenerife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SAU,</w:t>
      </w:r>
      <w:r w:rsidRPr="00557B73">
        <w:rPr>
          <w:rFonts w:ascii="Helvetica" w:hAnsi="Helvetica"/>
          <w:spacing w:val="-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concretamente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en su Título III, los órganos de gobierno y administración de la Entidad Insular son los siguientes con las correspondientes</w:t>
      </w:r>
      <w:r w:rsidRPr="00557B73">
        <w:rPr>
          <w:rFonts w:ascii="Helvetica" w:hAnsi="Helvetica"/>
          <w:spacing w:val="-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competencias:</w:t>
      </w:r>
    </w:p>
    <w:p w:rsidR="00557B73" w:rsidRPr="00557B73" w:rsidRDefault="00557B73" w:rsidP="00557B73">
      <w:pPr>
        <w:pStyle w:val="Textoindependiente"/>
        <w:spacing w:before="10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2"/>
        </w:numPr>
        <w:tabs>
          <w:tab w:val="left" w:pos="410"/>
        </w:tabs>
        <w:spacing w:before="1"/>
        <w:ind w:right="119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El Cabildo Insular de Tenerife en Pleno, que asumirá las funciones de Junta General.</w:t>
      </w:r>
    </w:p>
    <w:p w:rsidR="00557B73" w:rsidRPr="00557B73" w:rsidRDefault="00557B73" w:rsidP="00557B73">
      <w:pPr>
        <w:pStyle w:val="Textoindependiente"/>
        <w:spacing w:before="7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2"/>
        </w:numPr>
        <w:tabs>
          <w:tab w:val="left" w:pos="386"/>
        </w:tabs>
        <w:ind w:left="385" w:hanging="284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El Consejo de</w:t>
      </w:r>
      <w:r w:rsidRPr="00557B73">
        <w:rPr>
          <w:rFonts w:ascii="Helvetica" w:hAnsi="Helvetica"/>
          <w:spacing w:val="-2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Administración.</w:t>
      </w:r>
    </w:p>
    <w:p w:rsidR="00557B73" w:rsidRPr="00557B73" w:rsidRDefault="00557B73" w:rsidP="00557B73">
      <w:pPr>
        <w:pStyle w:val="Textoindependiente"/>
        <w:spacing w:before="5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2"/>
        </w:numPr>
        <w:tabs>
          <w:tab w:val="left" w:pos="371"/>
        </w:tabs>
        <w:ind w:left="370" w:hanging="269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La</w:t>
      </w:r>
      <w:r w:rsidRPr="00557B73">
        <w:rPr>
          <w:rFonts w:ascii="Helvetica" w:hAnsi="Helvetica"/>
          <w:spacing w:val="-2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Gerencia.</w:t>
      </w:r>
    </w:p>
    <w:p w:rsidR="00557B73" w:rsidRPr="00557B73" w:rsidRDefault="00557B73" w:rsidP="00557B73">
      <w:pPr>
        <w:pStyle w:val="Textoindependiente"/>
        <w:spacing w:before="1"/>
        <w:rPr>
          <w:rFonts w:ascii="Helvetica" w:hAnsi="Helvetica"/>
          <w:sz w:val="18"/>
          <w:szCs w:val="18"/>
        </w:rPr>
      </w:pPr>
    </w:p>
    <w:p w:rsidR="00557B73" w:rsidRPr="00F47A32" w:rsidRDefault="00557B73" w:rsidP="00557B73">
      <w:pPr>
        <w:pStyle w:val="Textoindependiente"/>
        <w:ind w:left="102"/>
        <w:jc w:val="both"/>
        <w:rPr>
          <w:rFonts w:ascii="Helvetica" w:hAnsi="Helvetica"/>
          <w:b/>
          <w:bCs/>
          <w:sz w:val="18"/>
          <w:szCs w:val="18"/>
        </w:rPr>
      </w:pPr>
      <w:r w:rsidRPr="00F47A32">
        <w:rPr>
          <w:rFonts w:ascii="Helvetica" w:hAnsi="Helvetica"/>
          <w:b/>
          <w:bCs/>
          <w:sz w:val="18"/>
          <w:szCs w:val="18"/>
        </w:rPr>
        <w:t>DE LA JUNTA</w:t>
      </w:r>
    </w:p>
    <w:p w:rsidR="00557B73" w:rsidRPr="00557B73" w:rsidRDefault="00557B73" w:rsidP="00557B73">
      <w:pPr>
        <w:pStyle w:val="Textoindependiente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Textoindependiente"/>
        <w:ind w:left="102" w:right="115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La Corporación Insular en Pleno; constituida en Junta General de la entidad, funcionará ajustándose a lo previsto en la Ley 7/1985, de 2 de abril, Reguladora de las Bases de Régimen Local; en el Texto Refundido de las disposiciones legales vigentes en materia de Régimen Local de 18 de abril de 1986; en la Ley 14/1990, de 26 de julio, de Régimen Jurídico de las Administraciones Públicas de Canarias; en el Reglamento Orgánico de la Corporación Insular y, en su defecto, en el Reglamento de Organización, Funcionamiento y Régimen Jurídico de las Corporaciones</w:t>
      </w:r>
      <w:r w:rsidRPr="00557B73">
        <w:rPr>
          <w:rFonts w:ascii="Helvetica" w:hAnsi="Helvetica"/>
          <w:spacing w:val="-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Locales</w:t>
      </w:r>
      <w:r w:rsidRPr="00557B73">
        <w:rPr>
          <w:rFonts w:ascii="Helvetica" w:hAnsi="Helvetica"/>
          <w:spacing w:val="-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aprobado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por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Real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Decreto</w:t>
      </w:r>
      <w:r w:rsidRPr="00557B73">
        <w:rPr>
          <w:rFonts w:ascii="Helvetica" w:hAnsi="Helvetica"/>
          <w:spacing w:val="-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2568/1986,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28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noviembre.</w:t>
      </w:r>
    </w:p>
    <w:p w:rsidR="00557B73" w:rsidRPr="00557B73" w:rsidRDefault="00557B73" w:rsidP="00557B73">
      <w:pPr>
        <w:pStyle w:val="Textoindependiente"/>
        <w:spacing w:before="1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Textoindependiente"/>
        <w:ind w:left="102" w:right="12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La Corporación en funciones de la Junta General de la entidad, tendrá las siguientes facultades:</w:t>
      </w:r>
    </w:p>
    <w:p w:rsidR="00557B73" w:rsidRPr="00557B73" w:rsidRDefault="00557B73" w:rsidP="00557B73">
      <w:pPr>
        <w:pStyle w:val="Prrafodelista"/>
        <w:numPr>
          <w:ilvl w:val="0"/>
          <w:numId w:val="1"/>
        </w:numPr>
        <w:tabs>
          <w:tab w:val="left" w:pos="388"/>
        </w:tabs>
        <w:ind w:right="116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Nombrar al Consejo de Administración, y fijar, aumentar, disminuir o suprimir las retribuciones de éste y las dietas de asistencia de los Consejeros y</w:t>
      </w:r>
      <w:r w:rsidRPr="00557B73">
        <w:rPr>
          <w:rFonts w:ascii="Helvetica" w:hAnsi="Helvetica"/>
          <w:spacing w:val="3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del Secretario, no teniendo éstos derecho a retribución</w:t>
      </w:r>
      <w:r w:rsidRPr="00557B73">
        <w:rPr>
          <w:rFonts w:ascii="Helvetica" w:hAnsi="Helvetica"/>
          <w:spacing w:val="-7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alguna.</w:t>
      </w:r>
    </w:p>
    <w:p w:rsidR="00557B73" w:rsidRPr="00557B73" w:rsidRDefault="00557B73" w:rsidP="00557B73">
      <w:pPr>
        <w:pStyle w:val="Textoindependiente"/>
        <w:spacing w:before="5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1"/>
        </w:numPr>
        <w:tabs>
          <w:tab w:val="left" w:pos="386"/>
        </w:tabs>
        <w:spacing w:before="1"/>
        <w:ind w:left="385" w:hanging="284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Modificar los</w:t>
      </w:r>
      <w:r w:rsidRPr="00557B73">
        <w:rPr>
          <w:rFonts w:ascii="Helvetica" w:hAnsi="Helvetica"/>
          <w:spacing w:val="-2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Estatutos.</w:t>
      </w:r>
    </w:p>
    <w:p w:rsidR="00557B73" w:rsidRPr="00557B73" w:rsidRDefault="00557B73" w:rsidP="00557B73">
      <w:pPr>
        <w:pStyle w:val="Textoindependiente"/>
        <w:spacing w:before="7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1"/>
        </w:numPr>
        <w:tabs>
          <w:tab w:val="left" w:pos="371"/>
        </w:tabs>
        <w:spacing w:before="1"/>
        <w:ind w:left="370" w:hanging="269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Aumentar o disminuir el capital</w:t>
      </w:r>
      <w:r w:rsidRPr="00557B73">
        <w:rPr>
          <w:rFonts w:ascii="Helvetica" w:hAnsi="Helvetica"/>
          <w:spacing w:val="-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social.</w:t>
      </w:r>
    </w:p>
    <w:p w:rsidR="00557B73" w:rsidRPr="00557B73" w:rsidRDefault="00557B73" w:rsidP="00557B73">
      <w:pPr>
        <w:pStyle w:val="Textoindependiente"/>
        <w:spacing w:before="5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1"/>
        </w:numPr>
        <w:tabs>
          <w:tab w:val="left" w:pos="386"/>
        </w:tabs>
        <w:ind w:left="385" w:hanging="284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Emitir</w:t>
      </w:r>
      <w:r w:rsidRPr="00557B73">
        <w:rPr>
          <w:rFonts w:ascii="Helvetica" w:hAnsi="Helvetica"/>
          <w:spacing w:val="-2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obligaciones.</w:t>
      </w:r>
    </w:p>
    <w:p w:rsidR="00557B73" w:rsidRPr="00557B73" w:rsidRDefault="00557B73" w:rsidP="00557B73">
      <w:pPr>
        <w:pStyle w:val="Textoindependiente"/>
        <w:spacing w:before="8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1"/>
        </w:numPr>
        <w:tabs>
          <w:tab w:val="left" w:pos="407"/>
        </w:tabs>
        <w:ind w:right="119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Aprobar el inventario, balance anual, cuentas, memorias, presupuestos de la Sociedad y aplicación de</w:t>
      </w:r>
      <w:r w:rsidRPr="00557B73">
        <w:rPr>
          <w:rFonts w:ascii="Helvetica" w:hAnsi="Helvetica"/>
          <w:spacing w:val="-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resultados.</w:t>
      </w:r>
    </w:p>
    <w:p w:rsidR="00557B73" w:rsidRPr="00557B73" w:rsidRDefault="00557B73" w:rsidP="00557B73">
      <w:pPr>
        <w:pStyle w:val="Textoindependiente"/>
        <w:spacing w:before="5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1"/>
        </w:numPr>
        <w:tabs>
          <w:tab w:val="left" w:pos="343"/>
        </w:tabs>
        <w:ind w:left="342" w:hanging="241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Censura de la gestión</w:t>
      </w:r>
      <w:r w:rsidRPr="00557B73">
        <w:rPr>
          <w:rFonts w:ascii="Helvetica" w:hAnsi="Helvetica"/>
          <w:spacing w:val="-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social.</w:t>
      </w:r>
    </w:p>
    <w:p w:rsidR="00557B73" w:rsidRPr="00557B73" w:rsidRDefault="00557B73" w:rsidP="00557B73">
      <w:pPr>
        <w:pStyle w:val="Textoindependiente"/>
        <w:spacing w:before="7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1"/>
        </w:numPr>
        <w:tabs>
          <w:tab w:val="left" w:pos="431"/>
        </w:tabs>
        <w:spacing w:before="1"/>
        <w:ind w:right="123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Cualquier otra que la Ley sobre Sociedades Anónimas atribuye a la Junta General.</w:t>
      </w:r>
    </w:p>
    <w:p w:rsidR="00557B73" w:rsidRPr="00557B73" w:rsidRDefault="00557B73" w:rsidP="00557B73">
      <w:pPr>
        <w:pStyle w:val="Textoindependiente"/>
        <w:spacing w:before="7"/>
        <w:rPr>
          <w:rFonts w:ascii="Helvetica" w:hAnsi="Helvetica"/>
          <w:sz w:val="18"/>
          <w:szCs w:val="18"/>
        </w:rPr>
      </w:pPr>
    </w:p>
    <w:p w:rsidR="0019518A" w:rsidRPr="00557B73" w:rsidRDefault="00557B73" w:rsidP="00557B73">
      <w:pPr>
        <w:rPr>
          <w:rFonts w:ascii="Helvetica" w:hAnsi="Helvetica" w:cs="Times New Roman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Y aquellas que no hayan sido conferidas expresamente a los demás órganos de gobierno.</w:t>
      </w:r>
    </w:p>
    <w:p w:rsidR="0019518A" w:rsidRPr="00557B73" w:rsidRDefault="0019518A" w:rsidP="0019518A">
      <w:pPr>
        <w:rPr>
          <w:rFonts w:ascii="Helvetica" w:hAnsi="Helvetica" w:cs="Times New Roman"/>
          <w:sz w:val="18"/>
          <w:szCs w:val="18"/>
        </w:rPr>
      </w:pPr>
    </w:p>
    <w:p w:rsidR="00557B73" w:rsidRDefault="00557B73" w:rsidP="00557B73">
      <w:pPr>
        <w:pStyle w:val="Ttulo1"/>
        <w:spacing w:before="101" w:line="267" w:lineRule="exact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DEL CONSEJO DE ADMINISTRACIÓN</w:t>
      </w:r>
    </w:p>
    <w:p w:rsidR="00557B73" w:rsidRPr="00557B73" w:rsidRDefault="00557B73" w:rsidP="00557B73">
      <w:pPr>
        <w:pStyle w:val="Ttulo1"/>
        <w:spacing w:before="101" w:line="267" w:lineRule="exact"/>
        <w:jc w:val="both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Textoindependiente"/>
        <w:ind w:left="102" w:right="118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La entidad será administrada por un Consejo de Administración compuesto por Vocales Consejeros, en número como mínimo de tres y como máximo de nueve, presididos por el Presidente del Cabildo o, en su defecto, por el Vicepresidente 1º o Vicepresidente 2º, por este orden, del Consejo y cuya fijación de número y designación corresponde a la Junta General, quien deberá hacerlo con arreglo a las normas señaladas en el artículo 93, en relación con el 73, del vigente Reglamento de Servicio de Corporaciones Locales.</w:t>
      </w:r>
    </w:p>
    <w:p w:rsidR="00557B73" w:rsidRPr="00557B73" w:rsidRDefault="00557B73" w:rsidP="00557B73">
      <w:pPr>
        <w:pStyle w:val="Textoindependiente"/>
        <w:spacing w:before="1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Textoindependiente"/>
        <w:ind w:left="102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Corresponden al Consejo, entre otras, las siguientes facultades:</w:t>
      </w:r>
    </w:p>
    <w:p w:rsidR="00557B73" w:rsidRPr="00557B73" w:rsidRDefault="00557B73" w:rsidP="00557B73">
      <w:pPr>
        <w:pStyle w:val="Textoindependiente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505"/>
        </w:tabs>
        <w:spacing w:before="226"/>
        <w:ind w:right="121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Designar los miembros del Consejo que han de firmar las acciones representativas del capital</w:t>
      </w:r>
      <w:r w:rsidRPr="00557B73">
        <w:rPr>
          <w:rFonts w:ascii="Helvetica" w:hAnsi="Helvetica"/>
          <w:spacing w:val="-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social.</w:t>
      </w:r>
    </w:p>
    <w:p w:rsidR="00557B73" w:rsidRPr="00557B73" w:rsidRDefault="00557B73" w:rsidP="00557B73">
      <w:pPr>
        <w:pStyle w:val="Textoindependiente"/>
        <w:spacing w:before="7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386"/>
        </w:tabs>
        <w:ind w:left="385" w:hanging="284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Crear, organizar y dirigir las actividades de la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Sociedad.</w:t>
      </w:r>
    </w:p>
    <w:p w:rsidR="00557B73" w:rsidRPr="00557B73" w:rsidRDefault="00557B73" w:rsidP="00557B73">
      <w:pPr>
        <w:pStyle w:val="Textoindependiente"/>
        <w:spacing w:before="8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383"/>
        </w:tabs>
        <w:ind w:right="122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La adquisición de bienes, materiales y efectos de todas las clases, con destino al cumplimiento de los fines</w:t>
      </w:r>
      <w:r w:rsidRPr="00557B73">
        <w:rPr>
          <w:rFonts w:ascii="Helvetica" w:hAnsi="Helvetica"/>
          <w:spacing w:val="-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sociales.</w:t>
      </w:r>
    </w:p>
    <w:p w:rsidR="00557B73" w:rsidRPr="00557B73" w:rsidRDefault="00557B73" w:rsidP="00557B73">
      <w:pPr>
        <w:pStyle w:val="Textoindependiente"/>
        <w:spacing w:before="5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390"/>
        </w:tabs>
        <w:ind w:right="117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Reclamar y percibir cuantas cantidades en metálico, efectos y valores, además de otras especies, deban ser entregados a la Entidad, sean quienes fueran las personas o entidades obligadas al pago, la índole, cuantía y determinación y procedencia de las obligaciones; liquidar cuentas, fijar y finiquitar saldos y formalizar recibos y</w:t>
      </w:r>
      <w:r w:rsidRPr="00557B73">
        <w:rPr>
          <w:rFonts w:ascii="Helvetica" w:hAnsi="Helvetica"/>
          <w:spacing w:val="-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descargos.</w:t>
      </w:r>
    </w:p>
    <w:p w:rsidR="00557B73" w:rsidRPr="00557B73" w:rsidRDefault="00557B73" w:rsidP="00557B73">
      <w:pPr>
        <w:pStyle w:val="Textoindependiente"/>
        <w:spacing w:before="8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369"/>
        </w:tabs>
        <w:ind w:right="119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La</w:t>
      </w:r>
      <w:r w:rsidRPr="00557B73">
        <w:rPr>
          <w:rFonts w:ascii="Helvetica" w:hAnsi="Helvetica"/>
          <w:spacing w:val="-1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administración,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en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la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forma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más</w:t>
      </w:r>
      <w:r w:rsidRPr="00557B73">
        <w:rPr>
          <w:rFonts w:ascii="Helvetica" w:hAnsi="Helvetica"/>
          <w:spacing w:val="-14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amplia,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del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patrimonio</w:t>
      </w:r>
      <w:r w:rsidRPr="00557B73">
        <w:rPr>
          <w:rFonts w:ascii="Helvetica" w:hAnsi="Helvetica"/>
          <w:spacing w:val="-14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social,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 xml:space="preserve">conservándolo y defendiéndolo, incluso con el ejercicio de toda clase de acciones, </w:t>
      </w:r>
      <w:r w:rsidR="00F47A32" w:rsidRPr="00557B73">
        <w:rPr>
          <w:rFonts w:ascii="Helvetica" w:hAnsi="Helvetica"/>
          <w:sz w:val="18"/>
          <w:szCs w:val="18"/>
        </w:rPr>
        <w:t>así</w:t>
      </w:r>
      <w:r w:rsidRPr="00557B73">
        <w:rPr>
          <w:rFonts w:ascii="Helvetica" w:hAnsi="Helvetica"/>
          <w:sz w:val="18"/>
          <w:szCs w:val="18"/>
        </w:rPr>
        <w:t xml:space="preserve"> como los derechos,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recursos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ingresos,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que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por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cualquier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concepto</w:t>
      </w:r>
      <w:r w:rsidRPr="00557B73">
        <w:rPr>
          <w:rFonts w:ascii="Helvetica" w:hAnsi="Helvetica"/>
          <w:spacing w:val="-12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pudiera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corresponderle.</w:t>
      </w:r>
    </w:p>
    <w:p w:rsidR="00557B73" w:rsidRPr="00557B73" w:rsidRDefault="00557B73" w:rsidP="00557B73">
      <w:pPr>
        <w:pStyle w:val="Textoindependiente"/>
        <w:spacing w:before="7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343"/>
        </w:tabs>
        <w:ind w:right="115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La enajenación del patrimonio, tanto por venta, permuta o cesión, y respecto a los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bienes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inmuebles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y</w:t>
      </w:r>
      <w:r w:rsidRPr="00557B73">
        <w:rPr>
          <w:rFonts w:ascii="Helvetica" w:hAnsi="Helvetica"/>
          <w:spacing w:val="-1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</w:t>
      </w:r>
      <w:r w:rsidRPr="00557B73">
        <w:rPr>
          <w:rFonts w:ascii="Helvetica" w:hAnsi="Helvetica"/>
          <w:spacing w:val="-12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los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derechos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reales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que</w:t>
      </w:r>
      <w:r w:rsidRPr="00557B73">
        <w:rPr>
          <w:rFonts w:ascii="Helvetica" w:hAnsi="Helvetica"/>
          <w:spacing w:val="-1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sobre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estos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pudieran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corresponder solo ejecutando acuerdos de la Junta</w:t>
      </w:r>
      <w:r w:rsidRPr="00557B73">
        <w:rPr>
          <w:rFonts w:ascii="Helvetica" w:hAnsi="Helvetica"/>
          <w:spacing w:val="-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General.</w:t>
      </w:r>
    </w:p>
    <w:p w:rsidR="00557B73" w:rsidRPr="00557B73" w:rsidRDefault="00557B73" w:rsidP="00557B73">
      <w:pPr>
        <w:pStyle w:val="Textoindependiente"/>
        <w:spacing w:before="6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395"/>
        </w:tabs>
        <w:ind w:right="121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Constituir y retirar depósitos, consignaciones, abrir, cerrar y liquidar cuentas corrientes y de crédito, en los Bancos, Caja General de Depósitos y otros establecimientos con o sin garantía y bajo toda clase de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condiciones.</w:t>
      </w:r>
    </w:p>
    <w:p w:rsidR="00557B73" w:rsidRPr="00557B73" w:rsidRDefault="00557B73" w:rsidP="00557B73">
      <w:pPr>
        <w:pStyle w:val="Textoindependiente"/>
        <w:spacing w:before="7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381"/>
        </w:tabs>
        <w:ind w:left="380" w:hanging="279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Designar, fijar sus retribuciones y cesar al personal de la</w:t>
      </w:r>
      <w:r w:rsidRPr="00557B73">
        <w:rPr>
          <w:rFonts w:ascii="Helvetica" w:hAnsi="Helvetica"/>
          <w:spacing w:val="-22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sociedad.</w:t>
      </w:r>
    </w:p>
    <w:p w:rsidR="00557B73" w:rsidRPr="00557B73" w:rsidRDefault="00557B73" w:rsidP="00557B73">
      <w:pPr>
        <w:pStyle w:val="Textoindependiente"/>
        <w:spacing w:before="6"/>
        <w:rPr>
          <w:rFonts w:ascii="Helvetica" w:hAnsi="Helvetica"/>
          <w:sz w:val="18"/>
          <w:szCs w:val="18"/>
        </w:rPr>
      </w:pPr>
    </w:p>
    <w:p w:rsidR="0019518A" w:rsidRPr="00557B73" w:rsidRDefault="00557B73" w:rsidP="00557B73">
      <w:pPr>
        <w:rPr>
          <w:rFonts w:ascii="Helvetica" w:hAnsi="Helvetica" w:cs="Times New Roman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Ejercitar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toda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clase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acciones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o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excepciones,</w:t>
      </w:r>
      <w:r w:rsidRPr="00557B73">
        <w:rPr>
          <w:rFonts w:ascii="Helvetica" w:hAnsi="Helvetica"/>
          <w:spacing w:val="-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en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juicio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y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fuera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</w:t>
      </w:r>
      <w:r w:rsidRPr="00557B73">
        <w:rPr>
          <w:rFonts w:ascii="Helvetica" w:hAnsi="Helvetica"/>
          <w:spacing w:val="-1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él,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ante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toda clase de Tribunales de orden civil, penal o social, económicos o contencioso- administrativos,</w:t>
      </w:r>
      <w:r w:rsidRPr="00557B73">
        <w:rPr>
          <w:rFonts w:ascii="Helvetica" w:hAnsi="Helvetica"/>
          <w:spacing w:val="-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en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cualquier</w:t>
      </w:r>
      <w:r w:rsidRPr="00557B73">
        <w:rPr>
          <w:rFonts w:ascii="Helvetica" w:hAnsi="Helvetica"/>
          <w:spacing w:val="-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instancia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y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ante</w:t>
      </w:r>
      <w:r w:rsidRPr="00557B73">
        <w:rPr>
          <w:rFonts w:ascii="Helvetica" w:hAnsi="Helvetica"/>
          <w:spacing w:val="-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Corporaciones,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Autoridades</w:t>
      </w:r>
      <w:r w:rsidRPr="00557B73">
        <w:rPr>
          <w:rFonts w:ascii="Helvetica" w:hAnsi="Helvetica"/>
          <w:spacing w:val="-7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o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contra particulares,</w:t>
      </w:r>
      <w:r w:rsidRPr="00557B73">
        <w:rPr>
          <w:rFonts w:ascii="Helvetica" w:hAnsi="Helvetica"/>
          <w:spacing w:val="-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en</w:t>
      </w:r>
      <w:r w:rsidRPr="00557B73">
        <w:rPr>
          <w:rFonts w:ascii="Helvetica" w:hAnsi="Helvetica"/>
          <w:spacing w:val="-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reclamación</w:t>
      </w:r>
      <w:r w:rsidRPr="00557B73">
        <w:rPr>
          <w:rFonts w:ascii="Helvetica" w:hAnsi="Helvetica"/>
          <w:spacing w:val="-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</w:t>
      </w:r>
      <w:r w:rsidRPr="00557B73">
        <w:rPr>
          <w:rFonts w:ascii="Helvetica" w:hAnsi="Helvetica"/>
          <w:spacing w:val="-4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los</w:t>
      </w:r>
      <w:r w:rsidRPr="00557B73">
        <w:rPr>
          <w:rFonts w:ascii="Helvetica" w:hAnsi="Helvetica"/>
          <w:spacing w:val="-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bienes,</w:t>
      </w:r>
      <w:r w:rsidRPr="00557B73">
        <w:rPr>
          <w:rFonts w:ascii="Helvetica" w:hAnsi="Helvetica"/>
          <w:spacing w:val="-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derechos</w:t>
      </w:r>
      <w:r w:rsidRPr="00557B73">
        <w:rPr>
          <w:rFonts w:ascii="Helvetica" w:hAnsi="Helvetica"/>
          <w:spacing w:val="-4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y</w:t>
      </w:r>
      <w:r w:rsidRPr="00557B73">
        <w:rPr>
          <w:rFonts w:ascii="Helvetica" w:hAnsi="Helvetica"/>
          <w:spacing w:val="-4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acciones</w:t>
      </w:r>
      <w:r w:rsidRPr="00557B73">
        <w:rPr>
          <w:rFonts w:ascii="Helvetica" w:hAnsi="Helvetica"/>
          <w:spacing w:val="-4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</w:t>
      </w:r>
      <w:r w:rsidRPr="00557B73">
        <w:rPr>
          <w:rFonts w:ascii="Helvetica" w:hAnsi="Helvetica"/>
          <w:spacing w:val="-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la</w:t>
      </w:r>
      <w:r w:rsidRPr="00557B73">
        <w:rPr>
          <w:rFonts w:ascii="Helvetica" w:hAnsi="Helvetica"/>
          <w:spacing w:val="-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Entidad</w:t>
      </w:r>
      <w:r w:rsidRPr="00557B73">
        <w:rPr>
          <w:rFonts w:ascii="Helvetica" w:hAnsi="Helvetica"/>
          <w:spacing w:val="-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o</w:t>
      </w:r>
      <w:r w:rsidRPr="00557B73">
        <w:rPr>
          <w:rFonts w:ascii="Helvetica" w:hAnsi="Helvetica"/>
          <w:spacing w:val="-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 su</w:t>
      </w:r>
      <w:r w:rsidRPr="00557B73">
        <w:rPr>
          <w:rFonts w:ascii="Helvetica" w:hAnsi="Helvetica"/>
          <w:spacing w:val="-2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pertenencia.</w:t>
      </w:r>
    </w:p>
    <w:p w:rsidR="0019518A" w:rsidRPr="00557B73" w:rsidRDefault="0019518A" w:rsidP="0019518A">
      <w:pPr>
        <w:tabs>
          <w:tab w:val="left" w:pos="7660"/>
        </w:tabs>
        <w:rPr>
          <w:rFonts w:ascii="Helvetica" w:hAnsi="Helvetica" w:cs="Times New Roman"/>
          <w:sz w:val="18"/>
          <w:szCs w:val="18"/>
        </w:rPr>
      </w:pPr>
      <w:r w:rsidRPr="00557B73">
        <w:rPr>
          <w:rFonts w:ascii="Helvetica" w:hAnsi="Helvetica" w:cs="Times New Roman"/>
          <w:sz w:val="18"/>
          <w:szCs w:val="18"/>
        </w:rPr>
        <w:tab/>
      </w: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345"/>
        </w:tabs>
        <w:spacing w:before="101"/>
        <w:ind w:right="119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Proponer a la Junta General las estipulaciones para la celebración de contratos de compra-venta o gravamen de inmuebles, ya sean en documento público o privado.</w:t>
      </w:r>
    </w:p>
    <w:p w:rsidR="00557B73" w:rsidRPr="00557B73" w:rsidRDefault="00557B73" w:rsidP="00557B73">
      <w:pPr>
        <w:pStyle w:val="Textoindependiente"/>
        <w:spacing w:before="6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393"/>
        </w:tabs>
        <w:ind w:right="116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Acordar las convocatorias de la Junta General de la Entidad, tanto ordinarias como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extraordinarias,</w:t>
      </w:r>
      <w:r w:rsidRPr="00557B73">
        <w:rPr>
          <w:rFonts w:ascii="Helvetica" w:hAnsi="Helvetica"/>
          <w:spacing w:val="-17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en</w:t>
      </w:r>
      <w:r w:rsidRPr="00557B73">
        <w:rPr>
          <w:rFonts w:ascii="Helvetica" w:hAnsi="Helvetica"/>
          <w:spacing w:val="-1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los</w:t>
      </w:r>
      <w:r w:rsidRPr="00557B73">
        <w:rPr>
          <w:rFonts w:ascii="Helvetica" w:hAnsi="Helvetica"/>
          <w:spacing w:val="-1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casos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en</w:t>
      </w:r>
      <w:r w:rsidRPr="00557B73">
        <w:rPr>
          <w:rFonts w:ascii="Helvetica" w:hAnsi="Helvetica"/>
          <w:spacing w:val="-17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que</w:t>
      </w:r>
      <w:r w:rsidRPr="00557B73">
        <w:rPr>
          <w:rFonts w:ascii="Helvetica" w:hAnsi="Helvetica"/>
          <w:spacing w:val="-1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deba</w:t>
      </w:r>
      <w:r w:rsidRPr="00557B73">
        <w:rPr>
          <w:rFonts w:ascii="Helvetica" w:hAnsi="Helvetica"/>
          <w:spacing w:val="-1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reunirse</w:t>
      </w:r>
      <w:r w:rsidRPr="00557B73">
        <w:rPr>
          <w:rFonts w:ascii="Helvetica" w:hAnsi="Helvetica"/>
          <w:spacing w:val="-17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con</w:t>
      </w:r>
      <w:r w:rsidRPr="00557B73">
        <w:rPr>
          <w:rFonts w:ascii="Helvetica" w:hAnsi="Helvetica"/>
          <w:spacing w:val="-1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arreglo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</w:t>
      </w:r>
      <w:r w:rsidRPr="00557B73">
        <w:rPr>
          <w:rFonts w:ascii="Helvetica" w:hAnsi="Helvetica"/>
          <w:spacing w:val="-1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los</w:t>
      </w:r>
      <w:r w:rsidRPr="00557B73">
        <w:rPr>
          <w:rFonts w:ascii="Helvetica" w:hAnsi="Helvetica"/>
          <w:spacing w:val="-1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Estatutos.</w:t>
      </w:r>
    </w:p>
    <w:p w:rsidR="00557B73" w:rsidRPr="00557B73" w:rsidRDefault="00557B73" w:rsidP="00557B73">
      <w:pPr>
        <w:pStyle w:val="Textoindependiente"/>
        <w:spacing w:before="7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352"/>
        </w:tabs>
        <w:spacing w:before="1"/>
        <w:ind w:right="122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Formular en el plazo máximo de tres meses, contados a partir del cierre del ejercicio social, el balance con la cuenta de pérdidas y ganancias, el informe de gestión, la propuesta de distribución de beneficios y la Memoria</w:t>
      </w:r>
      <w:r w:rsidRPr="00557B73">
        <w:rPr>
          <w:rFonts w:ascii="Helvetica" w:hAnsi="Helvetica"/>
          <w:spacing w:val="-19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explicativa.</w:t>
      </w:r>
    </w:p>
    <w:p w:rsidR="00557B73" w:rsidRPr="00557B73" w:rsidRDefault="00557B73" w:rsidP="00557B73">
      <w:pPr>
        <w:pStyle w:val="Textoindependiente"/>
        <w:spacing w:before="6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510"/>
        </w:tabs>
        <w:ind w:right="119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Remitir al Cabildo Insular, antes del 15 de septiembre de cada año, las previsiones de ingresos y de gastos, así como los programas anuales de actuación, inversiones y financiación para el ejercicio</w:t>
      </w:r>
      <w:r w:rsidRPr="00557B73">
        <w:rPr>
          <w:rFonts w:ascii="Helvetica" w:hAnsi="Helvetica"/>
          <w:spacing w:val="-7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siguiente.</w:t>
      </w:r>
    </w:p>
    <w:p w:rsidR="00557B73" w:rsidRPr="00557B73" w:rsidRDefault="00557B73" w:rsidP="00557B73">
      <w:pPr>
        <w:pStyle w:val="Textoindependiente"/>
        <w:spacing w:before="7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381"/>
        </w:tabs>
        <w:ind w:left="380" w:hanging="279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Nombrar al Gerente y fijar sus</w:t>
      </w:r>
      <w:r w:rsidRPr="00557B73">
        <w:rPr>
          <w:rFonts w:ascii="Helvetica" w:hAnsi="Helvetica"/>
          <w:spacing w:val="-4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retribuciones.</w:t>
      </w:r>
    </w:p>
    <w:p w:rsidR="00557B73" w:rsidRPr="00557B73" w:rsidRDefault="00557B73" w:rsidP="00557B73">
      <w:pPr>
        <w:pStyle w:val="Textoindependiente"/>
        <w:spacing w:before="8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3"/>
        </w:numPr>
        <w:tabs>
          <w:tab w:val="left" w:pos="417"/>
        </w:tabs>
        <w:ind w:right="125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Y, en fin, estatuir sobre todo lo relativo a los intereses de la empresa y lo concerniente a su</w:t>
      </w:r>
      <w:r w:rsidRPr="00557B73">
        <w:rPr>
          <w:rFonts w:ascii="Helvetica" w:hAnsi="Helvetica"/>
          <w:spacing w:val="-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administración.</w:t>
      </w:r>
    </w:p>
    <w:p w:rsidR="00557B73" w:rsidRPr="00557B73" w:rsidRDefault="00557B73" w:rsidP="00557B73">
      <w:pPr>
        <w:pStyle w:val="Textoindependiente"/>
        <w:spacing w:before="10"/>
        <w:rPr>
          <w:rFonts w:ascii="Helvetica" w:hAnsi="Helvetica"/>
          <w:sz w:val="18"/>
          <w:szCs w:val="18"/>
        </w:rPr>
      </w:pPr>
    </w:p>
    <w:p w:rsidR="00557B73" w:rsidRDefault="00557B73" w:rsidP="00557B73">
      <w:pPr>
        <w:pStyle w:val="Ttulo1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DEL PRESIDENTE Y DEL SECRETARIO DE LA SOCIEDAD</w:t>
      </w:r>
    </w:p>
    <w:p w:rsidR="00557B73" w:rsidRPr="00557B73" w:rsidRDefault="00557B73" w:rsidP="00557B73">
      <w:pPr>
        <w:pStyle w:val="Ttulo1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spacing w:before="2"/>
        <w:ind w:left="102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 xml:space="preserve">El </w:t>
      </w:r>
      <w:r w:rsidRPr="00557B73">
        <w:rPr>
          <w:rFonts w:ascii="Helvetica" w:hAnsi="Helvetica"/>
          <w:b/>
          <w:sz w:val="18"/>
          <w:szCs w:val="18"/>
        </w:rPr>
        <w:t xml:space="preserve">Presidente del Consejo de Administración </w:t>
      </w:r>
      <w:r w:rsidRPr="00557B73">
        <w:rPr>
          <w:rFonts w:ascii="Helvetica" w:hAnsi="Helvetica"/>
          <w:sz w:val="18"/>
          <w:szCs w:val="18"/>
        </w:rPr>
        <w:t>y de la Entidad, correspondiéndole las atribuciones que expresamente se le asignan a continuación:</w:t>
      </w:r>
    </w:p>
    <w:p w:rsidR="00557B73" w:rsidRPr="00557B73" w:rsidRDefault="00557B73" w:rsidP="00557B73">
      <w:pPr>
        <w:pStyle w:val="Textoindependiente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5"/>
        </w:numPr>
        <w:tabs>
          <w:tab w:val="left" w:pos="405"/>
        </w:tabs>
        <w:ind w:right="123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Ostentar la representación de la Entidad y del Consejo de Administración en toda clase de actos, pudiendo otorgar poderes</w:t>
      </w:r>
      <w:r w:rsidRPr="00557B73">
        <w:rPr>
          <w:rFonts w:ascii="Helvetica" w:hAnsi="Helvetica"/>
          <w:spacing w:val="-12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causídicos.</w:t>
      </w:r>
    </w:p>
    <w:p w:rsidR="00557B73" w:rsidRPr="00557B73" w:rsidRDefault="00557B73" w:rsidP="00557B73">
      <w:pPr>
        <w:pStyle w:val="Textoindependiente"/>
        <w:spacing w:before="5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5"/>
        </w:numPr>
        <w:tabs>
          <w:tab w:val="left" w:pos="386"/>
        </w:tabs>
        <w:ind w:left="385" w:hanging="284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La alta inspección y dirección de los servicios de cualquier clase de la</w:t>
      </w:r>
      <w:r w:rsidRPr="00557B73">
        <w:rPr>
          <w:rFonts w:ascii="Helvetica" w:hAnsi="Helvetica"/>
          <w:spacing w:val="-2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Entidad.</w:t>
      </w:r>
    </w:p>
    <w:p w:rsidR="00557B73" w:rsidRPr="00557B73" w:rsidRDefault="00557B73" w:rsidP="00557B73">
      <w:pPr>
        <w:pStyle w:val="Textoindependiente"/>
        <w:spacing w:before="8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5"/>
        </w:numPr>
        <w:tabs>
          <w:tab w:val="left" w:pos="380"/>
        </w:tabs>
        <w:ind w:right="119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Adoptar, en caso de urgencia, las decisiones que considere convenientes al fin social, referidas a actos de mera administración de la competencia del Consejo, dando cuenta inmediata al mismo en sesión que convocará en plazo de cuarenta y ocho horas, en la forma prevista en el artículo 22 de estos Estatutos, para lo que se le faculta</w:t>
      </w:r>
      <w:r w:rsidRPr="00557B73">
        <w:rPr>
          <w:rFonts w:ascii="Helvetica" w:hAnsi="Helvetica"/>
          <w:spacing w:val="-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expresamente.</w:t>
      </w:r>
    </w:p>
    <w:p w:rsidR="00557B73" w:rsidRPr="00557B73" w:rsidRDefault="00557B73" w:rsidP="00557B73">
      <w:pPr>
        <w:pStyle w:val="Textoindependiente"/>
        <w:spacing w:before="5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5"/>
        </w:numPr>
        <w:tabs>
          <w:tab w:val="left" w:pos="402"/>
        </w:tabs>
        <w:ind w:right="121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lastRenderedPageBreak/>
        <w:t>Velar porque se cumplan los Estatutos Sociales en su integridad y se ejecuten fielmente los acuerdos del</w:t>
      </w:r>
      <w:r w:rsidRPr="00557B73">
        <w:rPr>
          <w:rFonts w:ascii="Helvetica" w:hAnsi="Helvetica"/>
          <w:spacing w:val="-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Consejo.</w:t>
      </w:r>
    </w:p>
    <w:p w:rsidR="00557B73" w:rsidRPr="00557B73" w:rsidRDefault="00557B73" w:rsidP="00557B73">
      <w:pPr>
        <w:pStyle w:val="Textoindependiente"/>
        <w:spacing w:before="7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5"/>
        </w:numPr>
        <w:tabs>
          <w:tab w:val="left" w:pos="398"/>
        </w:tabs>
        <w:spacing w:before="1"/>
        <w:ind w:right="118" w:firstLine="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Convocar la Junta General cuando lo estime conveniente a los intereses de la Entidad, sin necesidad de previo acuerdo del</w:t>
      </w:r>
      <w:r w:rsidRPr="00557B73">
        <w:rPr>
          <w:rFonts w:ascii="Helvetica" w:hAnsi="Helvetica"/>
          <w:spacing w:val="-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Consejo.</w:t>
      </w:r>
    </w:p>
    <w:p w:rsidR="00557B73" w:rsidRPr="00557B73" w:rsidRDefault="00557B73" w:rsidP="00557B73">
      <w:pPr>
        <w:pStyle w:val="Textoindependiente"/>
        <w:spacing w:before="7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Prrafodelista"/>
        <w:numPr>
          <w:ilvl w:val="0"/>
          <w:numId w:val="5"/>
        </w:numPr>
        <w:tabs>
          <w:tab w:val="left" w:pos="343"/>
        </w:tabs>
        <w:ind w:left="342" w:hanging="241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Cualquier otra función que legal o estatutariamente le</w:t>
      </w:r>
      <w:r w:rsidRPr="00557B73">
        <w:rPr>
          <w:rFonts w:ascii="Helvetica" w:hAnsi="Helvetica"/>
          <w:spacing w:val="-15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corresponda.</w:t>
      </w:r>
    </w:p>
    <w:p w:rsidR="00557B73" w:rsidRPr="00557B73" w:rsidRDefault="00557B73" w:rsidP="00557B73">
      <w:pPr>
        <w:pStyle w:val="Textoindependiente"/>
        <w:spacing w:before="11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Ttulo1"/>
        <w:spacing w:line="267" w:lineRule="exact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Secretario del Consejo de Administración las siguientes facultades:</w:t>
      </w:r>
    </w:p>
    <w:p w:rsidR="00557B73" w:rsidRPr="00557B73" w:rsidRDefault="00557B73" w:rsidP="00557B73">
      <w:pPr>
        <w:pStyle w:val="Prrafodelista"/>
        <w:numPr>
          <w:ilvl w:val="0"/>
          <w:numId w:val="4"/>
        </w:numPr>
        <w:tabs>
          <w:tab w:val="left" w:pos="376"/>
        </w:tabs>
        <w:spacing w:line="267" w:lineRule="exact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Preparar el orden del</w:t>
      </w:r>
      <w:r w:rsidRPr="00557B73">
        <w:rPr>
          <w:rFonts w:ascii="Helvetica" w:hAnsi="Helvetica"/>
          <w:spacing w:val="-6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día.</w:t>
      </w:r>
    </w:p>
    <w:p w:rsidR="00557B73" w:rsidRPr="00557B73" w:rsidRDefault="00557B73" w:rsidP="00557B73">
      <w:pPr>
        <w:pStyle w:val="Textoindependiente"/>
        <w:spacing w:before="10"/>
        <w:rPr>
          <w:rFonts w:ascii="Helvetica" w:hAnsi="Helvetica"/>
          <w:sz w:val="18"/>
          <w:szCs w:val="18"/>
        </w:rPr>
      </w:pPr>
    </w:p>
    <w:p w:rsidR="00BD6DEB" w:rsidRDefault="00557B73" w:rsidP="00BD6DEB">
      <w:pPr>
        <w:pStyle w:val="Prrafodelista"/>
        <w:numPr>
          <w:ilvl w:val="0"/>
          <w:numId w:val="4"/>
        </w:numPr>
        <w:tabs>
          <w:tab w:val="left" w:pos="376"/>
        </w:tabs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Extender</w:t>
      </w:r>
      <w:r w:rsidRPr="00557B73">
        <w:rPr>
          <w:rFonts w:ascii="Helvetica" w:hAnsi="Helvetica"/>
          <w:spacing w:val="-1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las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convocatorias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conforme</w:t>
      </w:r>
      <w:r w:rsidRPr="00557B73">
        <w:rPr>
          <w:rFonts w:ascii="Helvetica" w:hAnsi="Helvetica"/>
          <w:spacing w:val="-1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a</w:t>
      </w:r>
      <w:r w:rsidRPr="00557B73">
        <w:rPr>
          <w:rFonts w:ascii="Helvetica" w:hAnsi="Helvetica"/>
          <w:spacing w:val="-1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las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órdenes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del</w:t>
      </w:r>
      <w:r w:rsidRPr="00557B73">
        <w:rPr>
          <w:rFonts w:ascii="Helvetica" w:hAnsi="Helvetica"/>
          <w:spacing w:val="-1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Consejo</w:t>
      </w:r>
      <w:r w:rsidRPr="00557B73">
        <w:rPr>
          <w:rFonts w:ascii="Helvetica" w:hAnsi="Helvetica"/>
          <w:spacing w:val="-11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o</w:t>
      </w:r>
      <w:r w:rsidRPr="00557B73">
        <w:rPr>
          <w:rFonts w:ascii="Helvetica" w:hAnsi="Helvetica"/>
          <w:spacing w:val="-1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del</w:t>
      </w:r>
      <w:r w:rsidRPr="00557B73">
        <w:rPr>
          <w:rFonts w:ascii="Helvetica" w:hAnsi="Helvetica"/>
          <w:spacing w:val="-13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Presidente.</w:t>
      </w:r>
    </w:p>
    <w:p w:rsidR="00BD6DEB" w:rsidRPr="00BD6DEB" w:rsidRDefault="00BD6DEB" w:rsidP="00BD6DEB">
      <w:pPr>
        <w:pStyle w:val="Prrafodelista"/>
        <w:rPr>
          <w:rFonts w:ascii="Helvetica" w:hAnsi="Helvetica"/>
          <w:sz w:val="18"/>
          <w:szCs w:val="18"/>
        </w:rPr>
      </w:pPr>
    </w:p>
    <w:p w:rsidR="00BD6DEB" w:rsidRDefault="00557B73" w:rsidP="00BD6DEB">
      <w:pPr>
        <w:pStyle w:val="Prrafodelista"/>
        <w:numPr>
          <w:ilvl w:val="0"/>
          <w:numId w:val="4"/>
        </w:numPr>
        <w:tabs>
          <w:tab w:val="left" w:pos="376"/>
        </w:tabs>
        <w:jc w:val="both"/>
        <w:rPr>
          <w:rFonts w:ascii="Helvetica" w:hAnsi="Helvetica"/>
          <w:sz w:val="18"/>
          <w:szCs w:val="18"/>
        </w:rPr>
      </w:pPr>
      <w:r w:rsidRPr="00BD6DEB">
        <w:rPr>
          <w:rFonts w:ascii="Helvetica" w:hAnsi="Helvetica"/>
          <w:sz w:val="18"/>
          <w:szCs w:val="18"/>
        </w:rPr>
        <w:t>Redactar las actas, cuidar los libros de éstas y certificar de los mismos, extendiendo esta facultad a cualquier otro documento de la Entidad, siempre con el visto bueno del</w:t>
      </w:r>
      <w:r w:rsidRPr="00BD6DEB">
        <w:rPr>
          <w:rFonts w:ascii="Helvetica" w:hAnsi="Helvetica"/>
          <w:spacing w:val="-1"/>
          <w:sz w:val="18"/>
          <w:szCs w:val="18"/>
        </w:rPr>
        <w:t xml:space="preserve"> </w:t>
      </w:r>
      <w:r w:rsidRPr="00BD6DEB">
        <w:rPr>
          <w:rFonts w:ascii="Helvetica" w:hAnsi="Helvetica"/>
          <w:sz w:val="18"/>
          <w:szCs w:val="18"/>
        </w:rPr>
        <w:t>Presidente.</w:t>
      </w:r>
    </w:p>
    <w:p w:rsidR="00BD6DEB" w:rsidRPr="00BD6DEB" w:rsidRDefault="00BD6DEB" w:rsidP="00BD6DEB">
      <w:pPr>
        <w:pStyle w:val="Prrafodelista"/>
        <w:rPr>
          <w:rFonts w:ascii="Helvetica" w:hAnsi="Helvetica"/>
          <w:sz w:val="18"/>
          <w:szCs w:val="18"/>
        </w:rPr>
      </w:pPr>
    </w:p>
    <w:p w:rsidR="00BD6DEB" w:rsidRDefault="00557B73" w:rsidP="00BD6DEB">
      <w:pPr>
        <w:pStyle w:val="Prrafodelista"/>
        <w:numPr>
          <w:ilvl w:val="0"/>
          <w:numId w:val="4"/>
        </w:numPr>
        <w:tabs>
          <w:tab w:val="left" w:pos="376"/>
        </w:tabs>
        <w:jc w:val="both"/>
        <w:rPr>
          <w:rFonts w:ascii="Helvetica" w:hAnsi="Helvetica"/>
          <w:sz w:val="18"/>
          <w:szCs w:val="18"/>
        </w:rPr>
      </w:pPr>
      <w:r w:rsidRPr="00BD6DEB">
        <w:rPr>
          <w:rFonts w:ascii="Helvetica" w:hAnsi="Helvetica"/>
          <w:sz w:val="18"/>
          <w:szCs w:val="18"/>
        </w:rPr>
        <w:t>Cumplir cuantas órdenes le sean dadas por el Consejo y</w:t>
      </w:r>
      <w:r w:rsidRPr="00BD6DEB">
        <w:rPr>
          <w:rFonts w:ascii="Helvetica" w:hAnsi="Helvetica"/>
          <w:spacing w:val="-14"/>
          <w:sz w:val="18"/>
          <w:szCs w:val="18"/>
        </w:rPr>
        <w:t xml:space="preserve"> </w:t>
      </w:r>
      <w:r w:rsidRPr="00BD6DEB">
        <w:rPr>
          <w:rFonts w:ascii="Helvetica" w:hAnsi="Helvetica"/>
          <w:sz w:val="18"/>
          <w:szCs w:val="18"/>
        </w:rPr>
        <w:t>Gerencia.</w:t>
      </w:r>
    </w:p>
    <w:p w:rsidR="00BD6DEB" w:rsidRPr="00BD6DEB" w:rsidRDefault="00BD6DEB" w:rsidP="00BD6DEB">
      <w:pPr>
        <w:pStyle w:val="Prrafodelista"/>
        <w:rPr>
          <w:rFonts w:ascii="Helvetica" w:hAnsi="Helvetica"/>
          <w:sz w:val="18"/>
          <w:szCs w:val="18"/>
        </w:rPr>
      </w:pPr>
    </w:p>
    <w:p w:rsidR="00BD6DEB" w:rsidRDefault="00557B73" w:rsidP="00BD6DEB">
      <w:pPr>
        <w:pStyle w:val="Prrafodelista"/>
        <w:numPr>
          <w:ilvl w:val="0"/>
          <w:numId w:val="4"/>
        </w:numPr>
        <w:tabs>
          <w:tab w:val="left" w:pos="376"/>
        </w:tabs>
        <w:jc w:val="both"/>
        <w:rPr>
          <w:rFonts w:ascii="Helvetica" w:hAnsi="Helvetica"/>
          <w:sz w:val="18"/>
          <w:szCs w:val="18"/>
        </w:rPr>
      </w:pPr>
      <w:r w:rsidRPr="00BD6DEB">
        <w:rPr>
          <w:rFonts w:ascii="Helvetica" w:hAnsi="Helvetica"/>
          <w:sz w:val="18"/>
          <w:szCs w:val="18"/>
        </w:rPr>
        <w:t>Cuidar el</w:t>
      </w:r>
      <w:r w:rsidRPr="00BD6DEB">
        <w:rPr>
          <w:rFonts w:ascii="Helvetica" w:hAnsi="Helvetica"/>
          <w:spacing w:val="-1"/>
          <w:sz w:val="18"/>
          <w:szCs w:val="18"/>
        </w:rPr>
        <w:t xml:space="preserve"> </w:t>
      </w:r>
      <w:r w:rsidRPr="00BD6DEB">
        <w:rPr>
          <w:rFonts w:ascii="Helvetica" w:hAnsi="Helvetica"/>
          <w:sz w:val="18"/>
          <w:szCs w:val="18"/>
        </w:rPr>
        <w:t>archivo.</w:t>
      </w:r>
    </w:p>
    <w:p w:rsidR="00BD6DEB" w:rsidRPr="00BD6DEB" w:rsidRDefault="00BD6DEB" w:rsidP="00BD6DEB">
      <w:pPr>
        <w:pStyle w:val="Prrafodelista"/>
        <w:rPr>
          <w:rFonts w:ascii="Helvetica" w:hAnsi="Helvetica"/>
          <w:sz w:val="18"/>
          <w:szCs w:val="18"/>
        </w:rPr>
      </w:pPr>
    </w:p>
    <w:p w:rsidR="00557B73" w:rsidRPr="00BD6DEB" w:rsidRDefault="00557B73" w:rsidP="00BD6DEB">
      <w:pPr>
        <w:pStyle w:val="Prrafodelista"/>
        <w:numPr>
          <w:ilvl w:val="0"/>
          <w:numId w:val="4"/>
        </w:numPr>
        <w:tabs>
          <w:tab w:val="left" w:pos="376"/>
        </w:tabs>
        <w:jc w:val="both"/>
        <w:rPr>
          <w:rFonts w:ascii="Helvetica" w:hAnsi="Helvetica"/>
          <w:sz w:val="18"/>
          <w:szCs w:val="18"/>
        </w:rPr>
      </w:pPr>
      <w:r w:rsidRPr="00BD6DEB">
        <w:rPr>
          <w:rFonts w:ascii="Helvetica" w:hAnsi="Helvetica"/>
          <w:sz w:val="18"/>
          <w:szCs w:val="18"/>
        </w:rPr>
        <w:t>Cuantas otras funciones le sean encomendadas por los órganos de la</w:t>
      </w:r>
      <w:r w:rsidRPr="00BD6DEB">
        <w:rPr>
          <w:rFonts w:ascii="Helvetica" w:hAnsi="Helvetica"/>
          <w:spacing w:val="-22"/>
          <w:sz w:val="18"/>
          <w:szCs w:val="18"/>
        </w:rPr>
        <w:t xml:space="preserve"> </w:t>
      </w:r>
      <w:r w:rsidRPr="00BD6DEB">
        <w:rPr>
          <w:rFonts w:ascii="Helvetica" w:hAnsi="Helvetica"/>
          <w:sz w:val="18"/>
          <w:szCs w:val="18"/>
        </w:rPr>
        <w:t>Entidad.</w:t>
      </w:r>
    </w:p>
    <w:p w:rsidR="00557B73" w:rsidRPr="00557B73" w:rsidRDefault="00557B73" w:rsidP="00557B73">
      <w:pPr>
        <w:pStyle w:val="Textoindependiente"/>
        <w:spacing w:before="9"/>
        <w:rPr>
          <w:rFonts w:ascii="Helvetica" w:hAnsi="Helvetica"/>
          <w:sz w:val="18"/>
          <w:szCs w:val="18"/>
        </w:rPr>
      </w:pPr>
    </w:p>
    <w:p w:rsidR="00557B73" w:rsidRPr="00557B73" w:rsidRDefault="00557B73" w:rsidP="00557B73">
      <w:pPr>
        <w:pStyle w:val="Ttulo1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DE LA GERENCIA</w:t>
      </w:r>
    </w:p>
    <w:p w:rsidR="00557B73" w:rsidRPr="00557B73" w:rsidRDefault="00557B73" w:rsidP="00557B73">
      <w:pPr>
        <w:pStyle w:val="Textoindependiente"/>
        <w:spacing w:before="1"/>
        <w:rPr>
          <w:rFonts w:ascii="Helvetica" w:hAnsi="Helvetica"/>
          <w:b/>
          <w:sz w:val="18"/>
          <w:szCs w:val="18"/>
        </w:rPr>
      </w:pPr>
    </w:p>
    <w:p w:rsidR="00557B73" w:rsidRPr="00557B73" w:rsidRDefault="00557B73" w:rsidP="00557B73">
      <w:pPr>
        <w:pStyle w:val="Textoindependiente"/>
        <w:ind w:left="102" w:right="120"/>
        <w:jc w:val="both"/>
        <w:rPr>
          <w:rFonts w:ascii="Helvetica" w:hAnsi="Helvetica"/>
          <w:sz w:val="18"/>
          <w:szCs w:val="18"/>
        </w:rPr>
      </w:pPr>
      <w:r w:rsidRPr="00557B73">
        <w:rPr>
          <w:rFonts w:ascii="Helvetica" w:hAnsi="Helvetica"/>
          <w:sz w:val="18"/>
          <w:szCs w:val="18"/>
        </w:rPr>
        <w:t>El Gerente tendrá por función, la administración ordinaria de la Entidad, así</w:t>
      </w:r>
      <w:r w:rsidRPr="00557B73">
        <w:rPr>
          <w:rFonts w:ascii="Helvetica" w:hAnsi="Helvetica"/>
          <w:spacing w:val="-38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como la ejecución de los acuerdos del Consejo de Administración y cualquier función propia de éste que le sea</w:t>
      </w:r>
      <w:r w:rsidRPr="00557B73">
        <w:rPr>
          <w:rFonts w:ascii="Helvetica" w:hAnsi="Helvetica"/>
          <w:spacing w:val="-10"/>
          <w:sz w:val="18"/>
          <w:szCs w:val="18"/>
        </w:rPr>
        <w:t xml:space="preserve"> </w:t>
      </w:r>
      <w:r w:rsidRPr="00557B73">
        <w:rPr>
          <w:rFonts w:ascii="Helvetica" w:hAnsi="Helvetica"/>
          <w:sz w:val="18"/>
          <w:szCs w:val="18"/>
        </w:rPr>
        <w:t>delegada.</w:t>
      </w: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2C447A">
      <w:pPr>
        <w:tabs>
          <w:tab w:val="left" w:pos="7660"/>
        </w:tabs>
        <w:ind w:left="567" w:right="567"/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  <w:bookmarkStart w:id="0" w:name="_GoBack"/>
      <w:bookmarkEnd w:id="0"/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9C0788" w:rsidRPr="002C447A" w:rsidRDefault="009C0788" w:rsidP="009C0788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2C447A" w:rsidRPr="002C447A" w:rsidRDefault="002C447A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sectPr w:rsidR="003E1D90" w:rsidRPr="002C447A" w:rsidSect="00A701BC">
      <w:headerReference w:type="default" r:id="rId8"/>
      <w:headerReference w:type="first" r:id="rId9"/>
      <w:pgSz w:w="11907" w:h="16840" w:code="9"/>
      <w:pgMar w:top="2835" w:right="1383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F2FC2" w:rsidRDefault="00FF2FC2" w:rsidP="00A14C99">
      <w:r>
        <w:separator/>
      </w:r>
    </w:p>
  </w:endnote>
  <w:endnote w:type="continuationSeparator" w:id="0">
    <w:p w:rsidR="00FF2FC2" w:rsidRDefault="00FF2FC2" w:rsidP="00A14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F2FC2" w:rsidRDefault="00FF2FC2" w:rsidP="00A14C99">
      <w:r>
        <w:separator/>
      </w:r>
    </w:p>
  </w:footnote>
  <w:footnote w:type="continuationSeparator" w:id="0">
    <w:p w:rsidR="00FF2FC2" w:rsidRDefault="00FF2FC2" w:rsidP="00A14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C99" w:rsidRDefault="00A14C99" w:rsidP="00EB28D1">
    <w:pPr>
      <w:pStyle w:val="Encabezado"/>
      <w:tabs>
        <w:tab w:val="clear" w:pos="4252"/>
        <w:tab w:val="clear" w:pos="8504"/>
        <w:tab w:val="right" w:pos="8931"/>
      </w:tabs>
    </w:pPr>
    <w:r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0AF4F9D5" wp14:editId="063F5B83">
          <wp:simplePos x="0" y="0"/>
          <wp:positionH relativeFrom="column">
            <wp:posOffset>-4035425</wp:posOffset>
          </wp:positionH>
          <wp:positionV relativeFrom="paragraph">
            <wp:posOffset>-991235</wp:posOffset>
          </wp:positionV>
          <wp:extent cx="10692000" cy="1421678"/>
          <wp:effectExtent l="0" t="0" r="0" b="127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T - ORIG- PAPEL CARTA WORD 2HOJA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142167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C99" w:rsidRDefault="00790E2E">
    <w:pPr>
      <w:pStyle w:val="Encabezado"/>
      <w:rPr>
        <w:noProof/>
        <w:lang w:val="es-ES"/>
      </w:rPr>
    </w:pPr>
    <w:r w:rsidRPr="003E1D90"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A5CFE1F" wp14:editId="6C8DC33A">
              <wp:simplePos x="0" y="0"/>
              <wp:positionH relativeFrom="margin">
                <wp:posOffset>3152775</wp:posOffset>
              </wp:positionH>
              <wp:positionV relativeFrom="topMargin">
                <wp:posOffset>374650</wp:posOffset>
              </wp:positionV>
              <wp:extent cx="3220085" cy="6159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00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0E2E" w:rsidRPr="007367CE" w:rsidRDefault="00790E2E" w:rsidP="00790E2E">
                          <w:pPr>
                            <w:ind w:right="-670"/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</w:pP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+34 922 568 600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Avda. Constitución, 1</w:t>
                          </w:r>
                        </w:p>
                        <w:p w:rsidR="00790E2E" w:rsidRPr="007367CE" w:rsidRDefault="00790E2E" w:rsidP="00790E2E">
                          <w:pP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</w:pP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622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38003 Santa Cruz de Tenerife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contratacion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@auditoridetenerife.com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  <w:t>www.auditoriodetenerife.com</w:t>
                          </w:r>
                        </w:p>
                        <w:p w:rsidR="00790E2E" w:rsidRDefault="00790E2E" w:rsidP="00790E2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5CFE1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8.25pt;margin-top:29.5pt;width:253.55pt;height:48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" stroked="f">
              <v:textbox>
                <w:txbxContent>
                  <w:p w:rsidR="00790E2E" w:rsidRPr="007367CE" w:rsidRDefault="00790E2E" w:rsidP="00790E2E">
                    <w:pPr>
                      <w:ind w:right="-670"/>
                      <w:rPr>
                        <w:rFonts w:ascii="Helvetica" w:hAnsi="Helvetica"/>
                        <w:sz w:val="14"/>
                        <w:szCs w:val="14"/>
                      </w:rPr>
                    </w:pP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+34 922 568 600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Avda. Constitución, 1</w:t>
                    </w:r>
                  </w:p>
                  <w:p w:rsidR="00790E2E" w:rsidRPr="007367CE" w:rsidRDefault="00790E2E" w:rsidP="00790E2E">
                    <w:pPr>
                      <w:rPr>
                        <w:rFonts w:ascii="Helvetica" w:hAnsi="Helvetica"/>
                        <w:sz w:val="14"/>
                        <w:szCs w:val="14"/>
                      </w:rPr>
                    </w:pP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+34 922 568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622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38003 Santa Cruz de Tenerife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br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>contratacion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@auditoridetenerife.com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  <w:t>www.auditoriodetenerife.com</w:t>
                    </w:r>
                  </w:p>
                  <w:p w:rsidR="00790E2E" w:rsidRDefault="00790E2E" w:rsidP="00790E2E"/>
                </w:txbxContent>
              </v:textbox>
              <w10:wrap anchorx="margin" anchory="margin"/>
            </v:shape>
          </w:pict>
        </mc:Fallback>
      </mc:AlternateContent>
    </w:r>
    <w:r w:rsidR="00616596">
      <w:rPr>
        <w:noProof/>
        <w:lang w:val="es-ES"/>
      </w:rPr>
      <w:drawing>
        <wp:anchor distT="0" distB="0" distL="114300" distR="114300" simplePos="0" relativeHeight="251657216" behindDoc="1" locked="0" layoutInCell="1" allowOverlap="1" wp14:editId="64CEA912">
          <wp:simplePos x="0" y="0"/>
          <wp:positionH relativeFrom="margin">
            <wp:posOffset>-222250</wp:posOffset>
          </wp:positionH>
          <wp:positionV relativeFrom="paragraph">
            <wp:posOffset>-200025</wp:posOffset>
          </wp:positionV>
          <wp:extent cx="3042285" cy="638175"/>
          <wp:effectExtent l="0" t="0" r="5715" b="9525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228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B306F"/>
    <w:multiLevelType w:val="hybridMultilevel"/>
    <w:tmpl w:val="8CB22698"/>
    <w:lvl w:ilvl="0" w:tplc="FA6CC360">
      <w:start w:val="1"/>
      <w:numFmt w:val="lowerLetter"/>
      <w:lvlText w:val="%1)"/>
      <w:lvlJc w:val="left"/>
      <w:pPr>
        <w:ind w:left="375" w:hanging="274"/>
        <w:jc w:val="left"/>
      </w:pPr>
      <w:rPr>
        <w:rFonts w:ascii="Trebuchet MS" w:eastAsia="Trebuchet MS" w:hAnsi="Trebuchet MS" w:cs="Trebuchet MS" w:hint="default"/>
        <w:spacing w:val="-2"/>
        <w:w w:val="100"/>
        <w:sz w:val="23"/>
        <w:szCs w:val="23"/>
        <w:lang w:val="es-ES" w:eastAsia="es-ES" w:bidi="es-ES"/>
      </w:rPr>
    </w:lvl>
    <w:lvl w:ilvl="1" w:tplc="AE4062F4">
      <w:numFmt w:val="bullet"/>
      <w:lvlText w:val="•"/>
      <w:lvlJc w:val="left"/>
      <w:pPr>
        <w:ind w:left="1214" w:hanging="274"/>
      </w:pPr>
      <w:rPr>
        <w:rFonts w:hint="default"/>
        <w:lang w:val="es-ES" w:eastAsia="es-ES" w:bidi="es-ES"/>
      </w:rPr>
    </w:lvl>
    <w:lvl w:ilvl="2" w:tplc="8B34E206">
      <w:numFmt w:val="bullet"/>
      <w:lvlText w:val="•"/>
      <w:lvlJc w:val="left"/>
      <w:pPr>
        <w:ind w:left="2049" w:hanging="274"/>
      </w:pPr>
      <w:rPr>
        <w:rFonts w:hint="default"/>
        <w:lang w:val="es-ES" w:eastAsia="es-ES" w:bidi="es-ES"/>
      </w:rPr>
    </w:lvl>
    <w:lvl w:ilvl="3" w:tplc="9F9C9962">
      <w:numFmt w:val="bullet"/>
      <w:lvlText w:val="•"/>
      <w:lvlJc w:val="left"/>
      <w:pPr>
        <w:ind w:left="2883" w:hanging="274"/>
      </w:pPr>
      <w:rPr>
        <w:rFonts w:hint="default"/>
        <w:lang w:val="es-ES" w:eastAsia="es-ES" w:bidi="es-ES"/>
      </w:rPr>
    </w:lvl>
    <w:lvl w:ilvl="4" w:tplc="B9185C76">
      <w:numFmt w:val="bullet"/>
      <w:lvlText w:val="•"/>
      <w:lvlJc w:val="left"/>
      <w:pPr>
        <w:ind w:left="3718" w:hanging="274"/>
      </w:pPr>
      <w:rPr>
        <w:rFonts w:hint="default"/>
        <w:lang w:val="es-ES" w:eastAsia="es-ES" w:bidi="es-ES"/>
      </w:rPr>
    </w:lvl>
    <w:lvl w:ilvl="5" w:tplc="7320EB5E">
      <w:numFmt w:val="bullet"/>
      <w:lvlText w:val="•"/>
      <w:lvlJc w:val="left"/>
      <w:pPr>
        <w:ind w:left="4553" w:hanging="274"/>
      </w:pPr>
      <w:rPr>
        <w:rFonts w:hint="default"/>
        <w:lang w:val="es-ES" w:eastAsia="es-ES" w:bidi="es-ES"/>
      </w:rPr>
    </w:lvl>
    <w:lvl w:ilvl="6" w:tplc="0404479A">
      <w:numFmt w:val="bullet"/>
      <w:lvlText w:val="•"/>
      <w:lvlJc w:val="left"/>
      <w:pPr>
        <w:ind w:left="5387" w:hanging="274"/>
      </w:pPr>
      <w:rPr>
        <w:rFonts w:hint="default"/>
        <w:lang w:val="es-ES" w:eastAsia="es-ES" w:bidi="es-ES"/>
      </w:rPr>
    </w:lvl>
    <w:lvl w:ilvl="7" w:tplc="5936F07E">
      <w:numFmt w:val="bullet"/>
      <w:lvlText w:val="•"/>
      <w:lvlJc w:val="left"/>
      <w:pPr>
        <w:ind w:left="6222" w:hanging="274"/>
      </w:pPr>
      <w:rPr>
        <w:rFonts w:hint="default"/>
        <w:lang w:val="es-ES" w:eastAsia="es-ES" w:bidi="es-ES"/>
      </w:rPr>
    </w:lvl>
    <w:lvl w:ilvl="8" w:tplc="A93873A4">
      <w:numFmt w:val="bullet"/>
      <w:lvlText w:val="•"/>
      <w:lvlJc w:val="left"/>
      <w:pPr>
        <w:ind w:left="7057" w:hanging="274"/>
      </w:pPr>
      <w:rPr>
        <w:rFonts w:hint="default"/>
        <w:lang w:val="es-ES" w:eastAsia="es-ES" w:bidi="es-ES"/>
      </w:rPr>
    </w:lvl>
  </w:abstractNum>
  <w:abstractNum w:abstractNumId="1" w15:restartNumberingAfterBreak="0">
    <w:nsid w:val="37950DC0"/>
    <w:multiLevelType w:val="hybridMultilevel"/>
    <w:tmpl w:val="8CB22698"/>
    <w:lvl w:ilvl="0" w:tplc="FA6CC360">
      <w:start w:val="1"/>
      <w:numFmt w:val="lowerLetter"/>
      <w:lvlText w:val="%1)"/>
      <w:lvlJc w:val="left"/>
      <w:pPr>
        <w:ind w:left="375" w:hanging="274"/>
        <w:jc w:val="left"/>
      </w:pPr>
      <w:rPr>
        <w:rFonts w:ascii="Trebuchet MS" w:eastAsia="Trebuchet MS" w:hAnsi="Trebuchet MS" w:cs="Trebuchet MS" w:hint="default"/>
        <w:spacing w:val="-2"/>
        <w:w w:val="100"/>
        <w:sz w:val="23"/>
        <w:szCs w:val="23"/>
        <w:lang w:val="es-ES" w:eastAsia="es-ES" w:bidi="es-ES"/>
      </w:rPr>
    </w:lvl>
    <w:lvl w:ilvl="1" w:tplc="AE4062F4">
      <w:numFmt w:val="bullet"/>
      <w:lvlText w:val="•"/>
      <w:lvlJc w:val="left"/>
      <w:pPr>
        <w:ind w:left="1214" w:hanging="274"/>
      </w:pPr>
      <w:rPr>
        <w:rFonts w:hint="default"/>
        <w:lang w:val="es-ES" w:eastAsia="es-ES" w:bidi="es-ES"/>
      </w:rPr>
    </w:lvl>
    <w:lvl w:ilvl="2" w:tplc="8B34E206">
      <w:numFmt w:val="bullet"/>
      <w:lvlText w:val="•"/>
      <w:lvlJc w:val="left"/>
      <w:pPr>
        <w:ind w:left="2049" w:hanging="274"/>
      </w:pPr>
      <w:rPr>
        <w:rFonts w:hint="default"/>
        <w:lang w:val="es-ES" w:eastAsia="es-ES" w:bidi="es-ES"/>
      </w:rPr>
    </w:lvl>
    <w:lvl w:ilvl="3" w:tplc="9F9C9962">
      <w:numFmt w:val="bullet"/>
      <w:lvlText w:val="•"/>
      <w:lvlJc w:val="left"/>
      <w:pPr>
        <w:ind w:left="2883" w:hanging="274"/>
      </w:pPr>
      <w:rPr>
        <w:rFonts w:hint="default"/>
        <w:lang w:val="es-ES" w:eastAsia="es-ES" w:bidi="es-ES"/>
      </w:rPr>
    </w:lvl>
    <w:lvl w:ilvl="4" w:tplc="B9185C76">
      <w:numFmt w:val="bullet"/>
      <w:lvlText w:val="•"/>
      <w:lvlJc w:val="left"/>
      <w:pPr>
        <w:ind w:left="3718" w:hanging="274"/>
      </w:pPr>
      <w:rPr>
        <w:rFonts w:hint="default"/>
        <w:lang w:val="es-ES" w:eastAsia="es-ES" w:bidi="es-ES"/>
      </w:rPr>
    </w:lvl>
    <w:lvl w:ilvl="5" w:tplc="7320EB5E">
      <w:numFmt w:val="bullet"/>
      <w:lvlText w:val="•"/>
      <w:lvlJc w:val="left"/>
      <w:pPr>
        <w:ind w:left="4553" w:hanging="274"/>
      </w:pPr>
      <w:rPr>
        <w:rFonts w:hint="default"/>
        <w:lang w:val="es-ES" w:eastAsia="es-ES" w:bidi="es-ES"/>
      </w:rPr>
    </w:lvl>
    <w:lvl w:ilvl="6" w:tplc="0404479A">
      <w:numFmt w:val="bullet"/>
      <w:lvlText w:val="•"/>
      <w:lvlJc w:val="left"/>
      <w:pPr>
        <w:ind w:left="5387" w:hanging="274"/>
      </w:pPr>
      <w:rPr>
        <w:rFonts w:hint="default"/>
        <w:lang w:val="es-ES" w:eastAsia="es-ES" w:bidi="es-ES"/>
      </w:rPr>
    </w:lvl>
    <w:lvl w:ilvl="7" w:tplc="5936F07E">
      <w:numFmt w:val="bullet"/>
      <w:lvlText w:val="•"/>
      <w:lvlJc w:val="left"/>
      <w:pPr>
        <w:ind w:left="6222" w:hanging="274"/>
      </w:pPr>
      <w:rPr>
        <w:rFonts w:hint="default"/>
        <w:lang w:val="es-ES" w:eastAsia="es-ES" w:bidi="es-ES"/>
      </w:rPr>
    </w:lvl>
    <w:lvl w:ilvl="8" w:tplc="A93873A4">
      <w:numFmt w:val="bullet"/>
      <w:lvlText w:val="•"/>
      <w:lvlJc w:val="left"/>
      <w:pPr>
        <w:ind w:left="7057" w:hanging="274"/>
      </w:pPr>
      <w:rPr>
        <w:rFonts w:hint="default"/>
        <w:lang w:val="es-ES" w:eastAsia="es-ES" w:bidi="es-ES"/>
      </w:rPr>
    </w:lvl>
  </w:abstractNum>
  <w:abstractNum w:abstractNumId="2" w15:restartNumberingAfterBreak="0">
    <w:nsid w:val="489663FA"/>
    <w:multiLevelType w:val="hybridMultilevel"/>
    <w:tmpl w:val="91B0AFB8"/>
    <w:lvl w:ilvl="0" w:tplc="A2589CC4">
      <w:start w:val="1"/>
      <w:numFmt w:val="lowerLetter"/>
      <w:lvlText w:val="%1)"/>
      <w:lvlJc w:val="left"/>
      <w:pPr>
        <w:ind w:left="102" w:hanging="308"/>
        <w:jc w:val="left"/>
      </w:pPr>
      <w:rPr>
        <w:rFonts w:ascii="Trebuchet MS" w:eastAsia="Trebuchet MS" w:hAnsi="Trebuchet MS" w:cs="Trebuchet MS" w:hint="default"/>
        <w:spacing w:val="-2"/>
        <w:w w:val="100"/>
        <w:sz w:val="23"/>
        <w:szCs w:val="23"/>
        <w:lang w:val="es-ES" w:eastAsia="es-ES" w:bidi="es-ES"/>
      </w:rPr>
    </w:lvl>
    <w:lvl w:ilvl="1" w:tplc="77AEBA68">
      <w:numFmt w:val="bullet"/>
      <w:lvlText w:val="•"/>
      <w:lvlJc w:val="left"/>
      <w:pPr>
        <w:ind w:left="962" w:hanging="308"/>
      </w:pPr>
      <w:rPr>
        <w:rFonts w:hint="default"/>
        <w:lang w:val="es-ES" w:eastAsia="es-ES" w:bidi="es-ES"/>
      </w:rPr>
    </w:lvl>
    <w:lvl w:ilvl="2" w:tplc="C4F2214E">
      <w:numFmt w:val="bullet"/>
      <w:lvlText w:val="•"/>
      <w:lvlJc w:val="left"/>
      <w:pPr>
        <w:ind w:left="1825" w:hanging="308"/>
      </w:pPr>
      <w:rPr>
        <w:rFonts w:hint="default"/>
        <w:lang w:val="es-ES" w:eastAsia="es-ES" w:bidi="es-ES"/>
      </w:rPr>
    </w:lvl>
    <w:lvl w:ilvl="3" w:tplc="FB882AD8">
      <w:numFmt w:val="bullet"/>
      <w:lvlText w:val="•"/>
      <w:lvlJc w:val="left"/>
      <w:pPr>
        <w:ind w:left="2687" w:hanging="308"/>
      </w:pPr>
      <w:rPr>
        <w:rFonts w:hint="default"/>
        <w:lang w:val="es-ES" w:eastAsia="es-ES" w:bidi="es-ES"/>
      </w:rPr>
    </w:lvl>
    <w:lvl w:ilvl="4" w:tplc="10F6240A">
      <w:numFmt w:val="bullet"/>
      <w:lvlText w:val="•"/>
      <w:lvlJc w:val="left"/>
      <w:pPr>
        <w:ind w:left="3550" w:hanging="308"/>
      </w:pPr>
      <w:rPr>
        <w:rFonts w:hint="default"/>
        <w:lang w:val="es-ES" w:eastAsia="es-ES" w:bidi="es-ES"/>
      </w:rPr>
    </w:lvl>
    <w:lvl w:ilvl="5" w:tplc="1BEA65BA">
      <w:numFmt w:val="bullet"/>
      <w:lvlText w:val="•"/>
      <w:lvlJc w:val="left"/>
      <w:pPr>
        <w:ind w:left="4413" w:hanging="308"/>
      </w:pPr>
      <w:rPr>
        <w:rFonts w:hint="default"/>
        <w:lang w:val="es-ES" w:eastAsia="es-ES" w:bidi="es-ES"/>
      </w:rPr>
    </w:lvl>
    <w:lvl w:ilvl="6" w:tplc="061E2B4A">
      <w:numFmt w:val="bullet"/>
      <w:lvlText w:val="•"/>
      <w:lvlJc w:val="left"/>
      <w:pPr>
        <w:ind w:left="5275" w:hanging="308"/>
      </w:pPr>
      <w:rPr>
        <w:rFonts w:hint="default"/>
        <w:lang w:val="es-ES" w:eastAsia="es-ES" w:bidi="es-ES"/>
      </w:rPr>
    </w:lvl>
    <w:lvl w:ilvl="7" w:tplc="200CE9F4">
      <w:numFmt w:val="bullet"/>
      <w:lvlText w:val="•"/>
      <w:lvlJc w:val="left"/>
      <w:pPr>
        <w:ind w:left="6138" w:hanging="308"/>
      </w:pPr>
      <w:rPr>
        <w:rFonts w:hint="default"/>
        <w:lang w:val="es-ES" w:eastAsia="es-ES" w:bidi="es-ES"/>
      </w:rPr>
    </w:lvl>
    <w:lvl w:ilvl="8" w:tplc="D05CF0A8">
      <w:numFmt w:val="bullet"/>
      <w:lvlText w:val="•"/>
      <w:lvlJc w:val="left"/>
      <w:pPr>
        <w:ind w:left="7001" w:hanging="308"/>
      </w:pPr>
      <w:rPr>
        <w:rFonts w:hint="default"/>
        <w:lang w:val="es-ES" w:eastAsia="es-ES" w:bidi="es-ES"/>
      </w:rPr>
    </w:lvl>
  </w:abstractNum>
  <w:abstractNum w:abstractNumId="3" w15:restartNumberingAfterBreak="0">
    <w:nsid w:val="57B623D1"/>
    <w:multiLevelType w:val="hybridMultilevel"/>
    <w:tmpl w:val="8C82EAC6"/>
    <w:lvl w:ilvl="0" w:tplc="5928DDDE">
      <w:start w:val="1"/>
      <w:numFmt w:val="lowerLetter"/>
      <w:lvlText w:val="%1)"/>
      <w:lvlJc w:val="left"/>
      <w:pPr>
        <w:ind w:left="102" w:hanging="403"/>
        <w:jc w:val="left"/>
      </w:pPr>
      <w:rPr>
        <w:rFonts w:ascii="Trebuchet MS" w:eastAsia="Trebuchet MS" w:hAnsi="Trebuchet MS" w:cs="Trebuchet MS" w:hint="default"/>
        <w:spacing w:val="-2"/>
        <w:w w:val="100"/>
        <w:sz w:val="23"/>
        <w:szCs w:val="23"/>
        <w:lang w:val="es-ES" w:eastAsia="es-ES" w:bidi="es-ES"/>
      </w:rPr>
    </w:lvl>
    <w:lvl w:ilvl="1" w:tplc="0E401D4E">
      <w:numFmt w:val="bullet"/>
      <w:lvlText w:val="•"/>
      <w:lvlJc w:val="left"/>
      <w:pPr>
        <w:ind w:left="962" w:hanging="403"/>
      </w:pPr>
      <w:rPr>
        <w:rFonts w:hint="default"/>
        <w:lang w:val="es-ES" w:eastAsia="es-ES" w:bidi="es-ES"/>
      </w:rPr>
    </w:lvl>
    <w:lvl w:ilvl="2" w:tplc="89C820CA">
      <w:numFmt w:val="bullet"/>
      <w:lvlText w:val="•"/>
      <w:lvlJc w:val="left"/>
      <w:pPr>
        <w:ind w:left="1825" w:hanging="403"/>
      </w:pPr>
      <w:rPr>
        <w:rFonts w:hint="default"/>
        <w:lang w:val="es-ES" w:eastAsia="es-ES" w:bidi="es-ES"/>
      </w:rPr>
    </w:lvl>
    <w:lvl w:ilvl="3" w:tplc="286C0EB0">
      <w:numFmt w:val="bullet"/>
      <w:lvlText w:val="•"/>
      <w:lvlJc w:val="left"/>
      <w:pPr>
        <w:ind w:left="2687" w:hanging="403"/>
      </w:pPr>
      <w:rPr>
        <w:rFonts w:hint="default"/>
        <w:lang w:val="es-ES" w:eastAsia="es-ES" w:bidi="es-ES"/>
      </w:rPr>
    </w:lvl>
    <w:lvl w:ilvl="4" w:tplc="F7EEF25E">
      <w:numFmt w:val="bullet"/>
      <w:lvlText w:val="•"/>
      <w:lvlJc w:val="left"/>
      <w:pPr>
        <w:ind w:left="3550" w:hanging="403"/>
      </w:pPr>
      <w:rPr>
        <w:rFonts w:hint="default"/>
        <w:lang w:val="es-ES" w:eastAsia="es-ES" w:bidi="es-ES"/>
      </w:rPr>
    </w:lvl>
    <w:lvl w:ilvl="5" w:tplc="A6C2D3D0">
      <w:numFmt w:val="bullet"/>
      <w:lvlText w:val="•"/>
      <w:lvlJc w:val="left"/>
      <w:pPr>
        <w:ind w:left="4413" w:hanging="403"/>
      </w:pPr>
      <w:rPr>
        <w:rFonts w:hint="default"/>
        <w:lang w:val="es-ES" w:eastAsia="es-ES" w:bidi="es-ES"/>
      </w:rPr>
    </w:lvl>
    <w:lvl w:ilvl="6" w:tplc="4FC827B4">
      <w:numFmt w:val="bullet"/>
      <w:lvlText w:val="•"/>
      <w:lvlJc w:val="left"/>
      <w:pPr>
        <w:ind w:left="5275" w:hanging="403"/>
      </w:pPr>
      <w:rPr>
        <w:rFonts w:hint="default"/>
        <w:lang w:val="es-ES" w:eastAsia="es-ES" w:bidi="es-ES"/>
      </w:rPr>
    </w:lvl>
    <w:lvl w:ilvl="7" w:tplc="683AD30E">
      <w:numFmt w:val="bullet"/>
      <w:lvlText w:val="•"/>
      <w:lvlJc w:val="left"/>
      <w:pPr>
        <w:ind w:left="6138" w:hanging="403"/>
      </w:pPr>
      <w:rPr>
        <w:rFonts w:hint="default"/>
        <w:lang w:val="es-ES" w:eastAsia="es-ES" w:bidi="es-ES"/>
      </w:rPr>
    </w:lvl>
    <w:lvl w:ilvl="8" w:tplc="4CF00F78">
      <w:numFmt w:val="bullet"/>
      <w:lvlText w:val="•"/>
      <w:lvlJc w:val="left"/>
      <w:pPr>
        <w:ind w:left="7001" w:hanging="403"/>
      </w:pPr>
      <w:rPr>
        <w:rFonts w:hint="default"/>
        <w:lang w:val="es-ES" w:eastAsia="es-ES" w:bidi="es-ES"/>
      </w:rPr>
    </w:lvl>
  </w:abstractNum>
  <w:abstractNum w:abstractNumId="4" w15:restartNumberingAfterBreak="0">
    <w:nsid w:val="5F43491E"/>
    <w:multiLevelType w:val="hybridMultilevel"/>
    <w:tmpl w:val="6DD6258E"/>
    <w:lvl w:ilvl="0" w:tplc="2710FDD2">
      <w:start w:val="1"/>
      <w:numFmt w:val="lowerLetter"/>
      <w:lvlText w:val="%1)"/>
      <w:lvlJc w:val="left"/>
      <w:pPr>
        <w:ind w:left="102" w:hanging="303"/>
        <w:jc w:val="left"/>
      </w:pPr>
      <w:rPr>
        <w:rFonts w:ascii="Trebuchet MS" w:eastAsia="Trebuchet MS" w:hAnsi="Trebuchet MS" w:cs="Trebuchet MS" w:hint="default"/>
        <w:spacing w:val="-2"/>
        <w:w w:val="100"/>
        <w:sz w:val="23"/>
        <w:szCs w:val="23"/>
        <w:lang w:val="es-ES" w:eastAsia="es-ES" w:bidi="es-ES"/>
      </w:rPr>
    </w:lvl>
    <w:lvl w:ilvl="1" w:tplc="1B6095E6">
      <w:numFmt w:val="bullet"/>
      <w:lvlText w:val="•"/>
      <w:lvlJc w:val="left"/>
      <w:pPr>
        <w:ind w:left="962" w:hanging="303"/>
      </w:pPr>
      <w:rPr>
        <w:rFonts w:hint="default"/>
        <w:lang w:val="es-ES" w:eastAsia="es-ES" w:bidi="es-ES"/>
      </w:rPr>
    </w:lvl>
    <w:lvl w:ilvl="2" w:tplc="40F437EE">
      <w:numFmt w:val="bullet"/>
      <w:lvlText w:val="•"/>
      <w:lvlJc w:val="left"/>
      <w:pPr>
        <w:ind w:left="1825" w:hanging="303"/>
      </w:pPr>
      <w:rPr>
        <w:rFonts w:hint="default"/>
        <w:lang w:val="es-ES" w:eastAsia="es-ES" w:bidi="es-ES"/>
      </w:rPr>
    </w:lvl>
    <w:lvl w:ilvl="3" w:tplc="1A745D36">
      <w:numFmt w:val="bullet"/>
      <w:lvlText w:val="•"/>
      <w:lvlJc w:val="left"/>
      <w:pPr>
        <w:ind w:left="2687" w:hanging="303"/>
      </w:pPr>
      <w:rPr>
        <w:rFonts w:hint="default"/>
        <w:lang w:val="es-ES" w:eastAsia="es-ES" w:bidi="es-ES"/>
      </w:rPr>
    </w:lvl>
    <w:lvl w:ilvl="4" w:tplc="58A0532E">
      <w:numFmt w:val="bullet"/>
      <w:lvlText w:val="•"/>
      <w:lvlJc w:val="left"/>
      <w:pPr>
        <w:ind w:left="3550" w:hanging="303"/>
      </w:pPr>
      <w:rPr>
        <w:rFonts w:hint="default"/>
        <w:lang w:val="es-ES" w:eastAsia="es-ES" w:bidi="es-ES"/>
      </w:rPr>
    </w:lvl>
    <w:lvl w:ilvl="5" w:tplc="A3A0BEB2">
      <w:numFmt w:val="bullet"/>
      <w:lvlText w:val="•"/>
      <w:lvlJc w:val="left"/>
      <w:pPr>
        <w:ind w:left="4413" w:hanging="303"/>
      </w:pPr>
      <w:rPr>
        <w:rFonts w:hint="default"/>
        <w:lang w:val="es-ES" w:eastAsia="es-ES" w:bidi="es-ES"/>
      </w:rPr>
    </w:lvl>
    <w:lvl w:ilvl="6" w:tplc="39FE24F4">
      <w:numFmt w:val="bullet"/>
      <w:lvlText w:val="•"/>
      <w:lvlJc w:val="left"/>
      <w:pPr>
        <w:ind w:left="5275" w:hanging="303"/>
      </w:pPr>
      <w:rPr>
        <w:rFonts w:hint="default"/>
        <w:lang w:val="es-ES" w:eastAsia="es-ES" w:bidi="es-ES"/>
      </w:rPr>
    </w:lvl>
    <w:lvl w:ilvl="7" w:tplc="315E4C6C">
      <w:numFmt w:val="bullet"/>
      <w:lvlText w:val="•"/>
      <w:lvlJc w:val="left"/>
      <w:pPr>
        <w:ind w:left="6138" w:hanging="303"/>
      </w:pPr>
      <w:rPr>
        <w:rFonts w:hint="default"/>
        <w:lang w:val="es-ES" w:eastAsia="es-ES" w:bidi="es-ES"/>
      </w:rPr>
    </w:lvl>
    <w:lvl w:ilvl="8" w:tplc="4E187A7E">
      <w:numFmt w:val="bullet"/>
      <w:lvlText w:val="•"/>
      <w:lvlJc w:val="left"/>
      <w:pPr>
        <w:ind w:left="7001" w:hanging="303"/>
      </w:pPr>
      <w:rPr>
        <w:rFonts w:hint="default"/>
        <w:lang w:val="es-ES" w:eastAsia="es-ES" w:bidi="es-ES"/>
      </w:rPr>
    </w:lvl>
  </w:abstractNum>
  <w:abstractNum w:abstractNumId="5" w15:restartNumberingAfterBreak="0">
    <w:nsid w:val="770E35EB"/>
    <w:multiLevelType w:val="hybridMultilevel"/>
    <w:tmpl w:val="905825AA"/>
    <w:lvl w:ilvl="0" w:tplc="6E787DFC">
      <w:start w:val="1"/>
      <w:numFmt w:val="lowerLetter"/>
      <w:lvlText w:val="%1)"/>
      <w:lvlJc w:val="left"/>
      <w:pPr>
        <w:ind w:left="102" w:hanging="286"/>
        <w:jc w:val="left"/>
      </w:pPr>
      <w:rPr>
        <w:rFonts w:ascii="Trebuchet MS" w:eastAsia="Trebuchet MS" w:hAnsi="Trebuchet MS" w:cs="Trebuchet MS" w:hint="default"/>
        <w:spacing w:val="-2"/>
        <w:w w:val="100"/>
        <w:sz w:val="23"/>
        <w:szCs w:val="23"/>
        <w:lang w:val="es-ES" w:eastAsia="es-ES" w:bidi="es-ES"/>
      </w:rPr>
    </w:lvl>
    <w:lvl w:ilvl="1" w:tplc="B9A8F14A">
      <w:numFmt w:val="bullet"/>
      <w:lvlText w:val="•"/>
      <w:lvlJc w:val="left"/>
      <w:pPr>
        <w:ind w:left="962" w:hanging="286"/>
      </w:pPr>
      <w:rPr>
        <w:rFonts w:hint="default"/>
        <w:lang w:val="es-ES" w:eastAsia="es-ES" w:bidi="es-ES"/>
      </w:rPr>
    </w:lvl>
    <w:lvl w:ilvl="2" w:tplc="49049C04">
      <w:numFmt w:val="bullet"/>
      <w:lvlText w:val="•"/>
      <w:lvlJc w:val="left"/>
      <w:pPr>
        <w:ind w:left="1825" w:hanging="286"/>
      </w:pPr>
      <w:rPr>
        <w:rFonts w:hint="default"/>
        <w:lang w:val="es-ES" w:eastAsia="es-ES" w:bidi="es-ES"/>
      </w:rPr>
    </w:lvl>
    <w:lvl w:ilvl="3" w:tplc="D48CA2CA">
      <w:numFmt w:val="bullet"/>
      <w:lvlText w:val="•"/>
      <w:lvlJc w:val="left"/>
      <w:pPr>
        <w:ind w:left="2687" w:hanging="286"/>
      </w:pPr>
      <w:rPr>
        <w:rFonts w:hint="default"/>
        <w:lang w:val="es-ES" w:eastAsia="es-ES" w:bidi="es-ES"/>
      </w:rPr>
    </w:lvl>
    <w:lvl w:ilvl="4" w:tplc="C5109174">
      <w:numFmt w:val="bullet"/>
      <w:lvlText w:val="•"/>
      <w:lvlJc w:val="left"/>
      <w:pPr>
        <w:ind w:left="3550" w:hanging="286"/>
      </w:pPr>
      <w:rPr>
        <w:rFonts w:hint="default"/>
        <w:lang w:val="es-ES" w:eastAsia="es-ES" w:bidi="es-ES"/>
      </w:rPr>
    </w:lvl>
    <w:lvl w:ilvl="5" w:tplc="BCFEE5A0">
      <w:numFmt w:val="bullet"/>
      <w:lvlText w:val="•"/>
      <w:lvlJc w:val="left"/>
      <w:pPr>
        <w:ind w:left="4413" w:hanging="286"/>
      </w:pPr>
      <w:rPr>
        <w:rFonts w:hint="default"/>
        <w:lang w:val="es-ES" w:eastAsia="es-ES" w:bidi="es-ES"/>
      </w:rPr>
    </w:lvl>
    <w:lvl w:ilvl="6" w:tplc="C5A252D8">
      <w:numFmt w:val="bullet"/>
      <w:lvlText w:val="•"/>
      <w:lvlJc w:val="left"/>
      <w:pPr>
        <w:ind w:left="5275" w:hanging="286"/>
      </w:pPr>
      <w:rPr>
        <w:rFonts w:hint="default"/>
        <w:lang w:val="es-ES" w:eastAsia="es-ES" w:bidi="es-ES"/>
      </w:rPr>
    </w:lvl>
    <w:lvl w:ilvl="7" w:tplc="A72A5E76">
      <w:numFmt w:val="bullet"/>
      <w:lvlText w:val="•"/>
      <w:lvlJc w:val="left"/>
      <w:pPr>
        <w:ind w:left="6138" w:hanging="286"/>
      </w:pPr>
      <w:rPr>
        <w:rFonts w:hint="default"/>
        <w:lang w:val="es-ES" w:eastAsia="es-ES" w:bidi="es-ES"/>
      </w:rPr>
    </w:lvl>
    <w:lvl w:ilvl="8" w:tplc="3DC650FE">
      <w:numFmt w:val="bullet"/>
      <w:lvlText w:val="•"/>
      <w:lvlJc w:val="left"/>
      <w:pPr>
        <w:ind w:left="7001" w:hanging="286"/>
      </w:pPr>
      <w:rPr>
        <w:rFonts w:hint="default"/>
        <w:lang w:val="es-ES" w:eastAsia="es-ES" w:bidi="es-ES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C99"/>
    <w:rsid w:val="000555FC"/>
    <w:rsid w:val="00074056"/>
    <w:rsid w:val="00117AFA"/>
    <w:rsid w:val="0019518A"/>
    <w:rsid w:val="002C447A"/>
    <w:rsid w:val="003350DC"/>
    <w:rsid w:val="003845FC"/>
    <w:rsid w:val="003E1D90"/>
    <w:rsid w:val="00405FC2"/>
    <w:rsid w:val="004A7CF0"/>
    <w:rsid w:val="004F7AFD"/>
    <w:rsid w:val="00557B73"/>
    <w:rsid w:val="0058073D"/>
    <w:rsid w:val="00596E43"/>
    <w:rsid w:val="005C2DEE"/>
    <w:rsid w:val="00616596"/>
    <w:rsid w:val="006A225F"/>
    <w:rsid w:val="007367CE"/>
    <w:rsid w:val="00790E2E"/>
    <w:rsid w:val="00811C57"/>
    <w:rsid w:val="00821B0C"/>
    <w:rsid w:val="00854564"/>
    <w:rsid w:val="008A4C79"/>
    <w:rsid w:val="00975253"/>
    <w:rsid w:val="009C0788"/>
    <w:rsid w:val="00A01E75"/>
    <w:rsid w:val="00A14C99"/>
    <w:rsid w:val="00A701BC"/>
    <w:rsid w:val="00B378E2"/>
    <w:rsid w:val="00BA112A"/>
    <w:rsid w:val="00BD6DEB"/>
    <w:rsid w:val="00C4619D"/>
    <w:rsid w:val="00EB28D1"/>
    <w:rsid w:val="00F47A32"/>
    <w:rsid w:val="00F63E2B"/>
    <w:rsid w:val="00FF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A8B21CC"/>
  <w14:defaultImageDpi w14:val="300"/>
  <w15:docId w15:val="{2B65C6A8-F0A7-4B0D-9B68-D05229B7E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C99"/>
  </w:style>
  <w:style w:type="paragraph" w:styleId="Ttulo1">
    <w:name w:val="heading 1"/>
    <w:basedOn w:val="Normal"/>
    <w:link w:val="Ttulo1Car"/>
    <w:uiPriority w:val="9"/>
    <w:qFormat/>
    <w:rsid w:val="00557B73"/>
    <w:pPr>
      <w:widowControl w:val="0"/>
      <w:autoSpaceDE w:val="0"/>
      <w:autoSpaceDN w:val="0"/>
      <w:ind w:left="102"/>
      <w:outlineLvl w:val="0"/>
    </w:pPr>
    <w:rPr>
      <w:rFonts w:ascii="Trebuchet MS" w:eastAsia="Trebuchet MS" w:hAnsi="Trebuchet MS" w:cs="Trebuchet MS"/>
      <w:b/>
      <w:bCs/>
      <w:sz w:val="23"/>
      <w:szCs w:val="23"/>
      <w:lang w:val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4C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4C99"/>
  </w:style>
  <w:style w:type="paragraph" w:styleId="Piedepgina">
    <w:name w:val="footer"/>
    <w:basedOn w:val="Normal"/>
    <w:link w:val="PiedepginaCar"/>
    <w:uiPriority w:val="99"/>
    <w:unhideWhenUsed/>
    <w:rsid w:val="00A14C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C99"/>
  </w:style>
  <w:style w:type="paragraph" w:styleId="Textodeglobo">
    <w:name w:val="Balloon Text"/>
    <w:basedOn w:val="Normal"/>
    <w:link w:val="TextodegloboCar"/>
    <w:uiPriority w:val="99"/>
    <w:semiHidden/>
    <w:unhideWhenUsed/>
    <w:rsid w:val="0019518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18A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557B73"/>
    <w:pPr>
      <w:widowControl w:val="0"/>
      <w:autoSpaceDE w:val="0"/>
      <w:autoSpaceDN w:val="0"/>
    </w:pPr>
    <w:rPr>
      <w:rFonts w:ascii="Trebuchet MS" w:eastAsia="Trebuchet MS" w:hAnsi="Trebuchet MS" w:cs="Trebuchet MS"/>
      <w:sz w:val="23"/>
      <w:szCs w:val="23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7B73"/>
    <w:rPr>
      <w:rFonts w:ascii="Trebuchet MS" w:eastAsia="Trebuchet MS" w:hAnsi="Trebuchet MS" w:cs="Trebuchet MS"/>
      <w:sz w:val="23"/>
      <w:szCs w:val="23"/>
      <w:lang w:val="es-ES" w:bidi="es-ES"/>
    </w:rPr>
  </w:style>
  <w:style w:type="paragraph" w:styleId="Prrafodelista">
    <w:name w:val="List Paragraph"/>
    <w:basedOn w:val="Normal"/>
    <w:uiPriority w:val="1"/>
    <w:qFormat/>
    <w:rsid w:val="00557B73"/>
    <w:pPr>
      <w:widowControl w:val="0"/>
      <w:autoSpaceDE w:val="0"/>
      <w:autoSpaceDN w:val="0"/>
      <w:ind w:left="102"/>
      <w:jc w:val="both"/>
    </w:pPr>
    <w:rPr>
      <w:rFonts w:ascii="Trebuchet MS" w:eastAsia="Trebuchet MS" w:hAnsi="Trebuchet MS" w:cs="Trebuchet MS"/>
      <w:sz w:val="22"/>
      <w:szCs w:val="22"/>
      <w:lang w:val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557B73"/>
    <w:rPr>
      <w:rFonts w:ascii="Trebuchet MS" w:eastAsia="Trebuchet MS" w:hAnsi="Trebuchet MS" w:cs="Trebuchet MS"/>
      <w:b/>
      <w:bCs/>
      <w:sz w:val="23"/>
      <w:szCs w:val="23"/>
      <w:lang w:val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B942D4-7F60-4BAE-8AB1-7571AEA9C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1067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Valladares diseño y comunicación</Company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candelaria  sánchez negrín</dc:creator>
  <cp:keywords/>
  <dc:description/>
  <cp:lastModifiedBy>Brenda Díaz López</cp:lastModifiedBy>
  <cp:revision>2</cp:revision>
  <cp:lastPrinted>2018-05-31T11:06:00Z</cp:lastPrinted>
  <dcterms:created xsi:type="dcterms:W3CDTF">2020-06-08T08:58:00Z</dcterms:created>
  <dcterms:modified xsi:type="dcterms:W3CDTF">2020-06-08T08:58:00Z</dcterms:modified>
</cp:coreProperties>
</file>