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2E6BC" w14:textId="252FB973" w:rsidR="00BD02F0" w:rsidRDefault="00BD02F0" w:rsidP="00E036C9">
      <w:pPr>
        <w:ind w:left="567"/>
        <w:rPr>
          <w:lang w:val="es-ES"/>
        </w:rPr>
      </w:pPr>
    </w:p>
    <w:p w14:paraId="32EA2C7F" w14:textId="5CB9D50F" w:rsidR="005E0EEE" w:rsidRDefault="005E0EEE" w:rsidP="00E036C9">
      <w:pPr>
        <w:ind w:left="567"/>
        <w:rPr>
          <w:lang w:val="es-ES"/>
        </w:rPr>
      </w:pPr>
    </w:p>
    <w:p w14:paraId="602F80E1" w14:textId="19702F2D" w:rsidR="005E0EEE" w:rsidRDefault="005E0EEE" w:rsidP="00E036C9">
      <w:pPr>
        <w:ind w:left="567"/>
        <w:rPr>
          <w:lang w:val="es-ES"/>
        </w:rPr>
      </w:pPr>
    </w:p>
    <w:p w14:paraId="7FCE995A" w14:textId="33DE00E4" w:rsidR="005E0EEE" w:rsidRDefault="005E0EEE" w:rsidP="00E036C9">
      <w:pPr>
        <w:ind w:left="567"/>
        <w:rPr>
          <w:lang w:val="es-ES"/>
        </w:rPr>
      </w:pPr>
    </w:p>
    <w:p w14:paraId="66D4F395" w14:textId="6D422C7A" w:rsidR="005E0EEE" w:rsidRDefault="005E0EEE" w:rsidP="00E036C9">
      <w:pPr>
        <w:ind w:left="567"/>
        <w:rPr>
          <w:lang w:val="es-ES"/>
        </w:rPr>
      </w:pPr>
    </w:p>
    <w:p w14:paraId="1EB12415" w14:textId="7DB83923" w:rsidR="002919C1" w:rsidRPr="00446775" w:rsidRDefault="002919C1" w:rsidP="00446775">
      <w:pPr>
        <w:pStyle w:val="NormalWeb"/>
        <w:shd w:val="clear" w:color="auto" w:fill="FFFFFF"/>
        <w:spacing w:before="0" w:beforeAutospacing="0" w:after="360" w:afterAutospacing="0"/>
        <w:jc w:val="center"/>
        <w:rPr>
          <w:rStyle w:val="Textoennegrita"/>
          <w:rFonts w:ascii="Helvetica" w:hAnsi="Helvetica"/>
          <w:b w:val="0"/>
          <w:color w:val="444444"/>
          <w:sz w:val="30"/>
          <w:szCs w:val="30"/>
        </w:rPr>
      </w:pPr>
      <w:r w:rsidRPr="00446775">
        <w:rPr>
          <w:rStyle w:val="Textoennegrita"/>
          <w:rFonts w:ascii="Helvetica" w:hAnsi="Helvetica"/>
          <w:b w:val="0"/>
          <w:color w:val="444444"/>
          <w:sz w:val="30"/>
          <w:szCs w:val="30"/>
        </w:rPr>
        <w:t>ESTATUTO DE LOS TRABAJADORES</w:t>
      </w:r>
    </w:p>
    <w:p w14:paraId="56421868" w14:textId="40AF43F2" w:rsidR="002919C1" w:rsidRDefault="002919C1" w:rsidP="00E036C9">
      <w:pPr>
        <w:ind w:left="567"/>
        <w:rPr>
          <w:lang w:val="es-ES"/>
        </w:rPr>
      </w:pPr>
    </w:p>
    <w:p w14:paraId="5895B5DD" w14:textId="77777777" w:rsidR="002919C1" w:rsidRDefault="002919C1" w:rsidP="002919C1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="Helvetica" w:hAnsi="Helvetica"/>
          <w:color w:val="444444"/>
          <w:sz w:val="30"/>
          <w:szCs w:val="30"/>
        </w:rPr>
      </w:pPr>
      <w:r>
        <w:rPr>
          <w:rStyle w:val="Textoennegrita"/>
          <w:rFonts w:ascii="Helvetica" w:hAnsi="Helvetica"/>
          <w:color w:val="444444"/>
          <w:sz w:val="30"/>
          <w:szCs w:val="30"/>
        </w:rPr>
        <w:t>Sección 1ª. Órganos de representación.</w:t>
      </w:r>
    </w:p>
    <w:p w14:paraId="026EBC80" w14:textId="77777777" w:rsidR="002919C1" w:rsidRDefault="002919C1" w:rsidP="002919C1">
      <w:pPr>
        <w:pStyle w:val="NormalWeb"/>
        <w:shd w:val="clear" w:color="auto" w:fill="FFFFFF"/>
        <w:spacing w:before="0" w:beforeAutospacing="0" w:after="360" w:afterAutospacing="0"/>
        <w:ind w:left="2124" w:firstLine="708"/>
        <w:jc w:val="both"/>
        <w:rPr>
          <w:rFonts w:ascii="Helvetica" w:hAnsi="Helvetica"/>
          <w:color w:val="444444"/>
          <w:sz w:val="30"/>
          <w:szCs w:val="30"/>
        </w:rPr>
      </w:pPr>
      <w:r>
        <w:rPr>
          <w:rStyle w:val="Textoennegrita"/>
          <w:rFonts w:ascii="Helvetica" w:hAnsi="Helvetica"/>
          <w:color w:val="444444"/>
          <w:sz w:val="30"/>
          <w:szCs w:val="30"/>
        </w:rPr>
        <w:t>Artículo 62. Delegados de personal.</w:t>
      </w:r>
    </w:p>
    <w:p w14:paraId="1ECE5F8D" w14:textId="77777777" w:rsidR="002919C1" w:rsidRDefault="002919C1" w:rsidP="00E036C9">
      <w:pPr>
        <w:ind w:left="567"/>
        <w:rPr>
          <w:lang w:val="es-ES"/>
        </w:rPr>
      </w:pPr>
    </w:p>
    <w:p w14:paraId="706998DF" w14:textId="1E1A8AB7" w:rsidR="005E0EEE" w:rsidRDefault="005E0EEE" w:rsidP="005E0EEE">
      <w:pPr>
        <w:suppressAutoHyphens w:val="0"/>
        <w:ind w:left="2832" w:firstLine="708"/>
        <w:rPr>
          <w:rFonts w:ascii="Arial" w:eastAsia="Times New Roman" w:hAnsi="Arial" w:cs="Arial"/>
          <w:b/>
          <w:bCs/>
          <w:color w:val="auto"/>
          <w:sz w:val="20"/>
          <w:szCs w:val="20"/>
          <w:lang w:val="es-ES" w:eastAsia="es-ES"/>
        </w:rPr>
      </w:pPr>
    </w:p>
    <w:p w14:paraId="7B4850F0" w14:textId="20560BD0" w:rsidR="005E0EEE" w:rsidRDefault="005E0EEE" w:rsidP="005E0EEE">
      <w:pPr>
        <w:suppressAutoHyphens w:val="0"/>
        <w:ind w:left="2832" w:firstLine="708"/>
        <w:rPr>
          <w:rFonts w:ascii="Arial" w:eastAsia="Times New Roman" w:hAnsi="Arial" w:cs="Arial"/>
          <w:b/>
          <w:bCs/>
          <w:color w:val="auto"/>
          <w:sz w:val="20"/>
          <w:szCs w:val="20"/>
          <w:lang w:val="es-ES" w:eastAsia="es-ES"/>
        </w:rPr>
      </w:pPr>
    </w:p>
    <w:p w14:paraId="200FF186" w14:textId="1EB155AF" w:rsidR="005E0EEE" w:rsidRDefault="005E0EEE" w:rsidP="005E0EEE">
      <w:pPr>
        <w:suppressAutoHyphens w:val="0"/>
        <w:ind w:left="2832" w:firstLine="708"/>
        <w:rPr>
          <w:rFonts w:ascii="Arial" w:eastAsia="Times New Roman" w:hAnsi="Arial" w:cs="Arial"/>
          <w:b/>
          <w:bCs/>
          <w:color w:val="auto"/>
          <w:sz w:val="20"/>
          <w:szCs w:val="20"/>
          <w:lang w:val="es-ES" w:eastAsia="es-ES"/>
        </w:rPr>
      </w:pPr>
    </w:p>
    <w:p w14:paraId="1430D04D" w14:textId="2FB3D684" w:rsidR="005E0EEE" w:rsidRDefault="005E0EEE" w:rsidP="005E0EEE">
      <w:pPr>
        <w:suppressAutoHyphens w:val="0"/>
        <w:ind w:left="2832" w:firstLine="708"/>
        <w:rPr>
          <w:rFonts w:ascii="Arial" w:eastAsia="Times New Roman" w:hAnsi="Arial" w:cs="Arial"/>
          <w:b/>
          <w:bCs/>
          <w:color w:val="auto"/>
          <w:sz w:val="20"/>
          <w:szCs w:val="20"/>
          <w:lang w:val="es-ES" w:eastAsia="es-ES"/>
        </w:rPr>
      </w:pPr>
    </w:p>
    <w:p w14:paraId="213956CE" w14:textId="2FC3CFF0" w:rsidR="005E0EEE" w:rsidRDefault="005E0EEE" w:rsidP="005E0EEE">
      <w:pPr>
        <w:suppressAutoHyphens w:val="0"/>
        <w:ind w:left="2832" w:firstLine="708"/>
        <w:rPr>
          <w:rFonts w:ascii="Arial" w:eastAsia="Times New Roman" w:hAnsi="Arial" w:cs="Arial"/>
          <w:b/>
          <w:bCs/>
          <w:color w:val="auto"/>
          <w:sz w:val="20"/>
          <w:szCs w:val="20"/>
          <w:lang w:val="es-ES" w:eastAsia="es-ES"/>
        </w:rPr>
      </w:pPr>
    </w:p>
    <w:p w14:paraId="060CFF63" w14:textId="77777777" w:rsidR="005E0EEE" w:rsidRPr="005E0EEE" w:rsidRDefault="005E0EEE" w:rsidP="005E0EEE">
      <w:pPr>
        <w:suppressAutoHyphens w:val="0"/>
        <w:ind w:left="2832" w:firstLine="708"/>
        <w:rPr>
          <w:rFonts w:ascii="Arial" w:eastAsia="Times New Roman" w:hAnsi="Arial" w:cs="Arial"/>
          <w:b/>
          <w:bCs/>
          <w:color w:val="auto"/>
          <w:sz w:val="20"/>
          <w:szCs w:val="20"/>
          <w:lang w:val="es-ES" w:eastAsia="es-ES"/>
        </w:rPr>
      </w:pPr>
    </w:p>
    <w:p w14:paraId="2EF6E314" w14:textId="010F7ACE" w:rsidR="002919C1" w:rsidRPr="00446775" w:rsidRDefault="002919C1" w:rsidP="005E0EEE">
      <w:pPr>
        <w:suppressAutoHyphens w:val="0"/>
        <w:ind w:left="708"/>
        <w:rPr>
          <w:rFonts w:ascii="Trebuchet MS" w:eastAsia="Times New Roman" w:hAnsi="Trebuchet MS" w:cs="Arial"/>
          <w:color w:val="auto"/>
          <w:lang w:val="es-ES" w:eastAsia="es-ES"/>
        </w:rPr>
      </w:pPr>
      <w:r w:rsidRPr="00446775">
        <w:rPr>
          <w:rFonts w:ascii="Trebuchet MS" w:eastAsia="Times New Roman" w:hAnsi="Trebuchet MS" w:cs="Arial"/>
          <w:color w:val="auto"/>
          <w:lang w:val="es-ES" w:eastAsia="es-ES"/>
        </w:rPr>
        <w:t>Por las dimensiones de la empresa en materia de personal, menos de 50 y más de 10</w:t>
      </w:r>
      <w:r w:rsidR="00446775" w:rsidRPr="00446775">
        <w:rPr>
          <w:rFonts w:ascii="Trebuchet MS" w:eastAsia="Times New Roman" w:hAnsi="Trebuchet MS" w:cs="Arial"/>
          <w:color w:val="auto"/>
          <w:lang w:val="es-ES" w:eastAsia="es-ES"/>
        </w:rPr>
        <w:t xml:space="preserve"> trabajadores</w:t>
      </w:r>
      <w:r w:rsidRPr="00446775">
        <w:rPr>
          <w:rFonts w:ascii="Trebuchet MS" w:eastAsia="Times New Roman" w:hAnsi="Trebuchet MS" w:cs="Arial"/>
          <w:color w:val="auto"/>
          <w:lang w:val="es-ES" w:eastAsia="es-ES"/>
        </w:rPr>
        <w:t xml:space="preserve">, Auditorio de Tenerife, S.A.U. tiene tres </w:t>
      </w:r>
      <w:r w:rsidR="00446775" w:rsidRPr="00446775">
        <w:rPr>
          <w:rFonts w:ascii="Trebuchet MS" w:eastAsia="Times New Roman" w:hAnsi="Trebuchet MS" w:cs="Arial"/>
          <w:color w:val="auto"/>
          <w:lang w:val="es-ES" w:eastAsia="es-ES"/>
        </w:rPr>
        <w:t>d</w:t>
      </w:r>
      <w:r w:rsidRPr="00446775">
        <w:rPr>
          <w:rFonts w:ascii="Trebuchet MS" w:eastAsia="Times New Roman" w:hAnsi="Trebuchet MS" w:cs="Arial"/>
          <w:color w:val="auto"/>
          <w:lang w:val="es-ES" w:eastAsia="es-ES"/>
        </w:rPr>
        <w:t xml:space="preserve">elegados de </w:t>
      </w:r>
      <w:r w:rsidR="00446775" w:rsidRPr="00446775">
        <w:rPr>
          <w:rFonts w:ascii="Trebuchet MS" w:eastAsia="Times New Roman" w:hAnsi="Trebuchet MS" w:cs="Arial"/>
          <w:color w:val="auto"/>
          <w:lang w:val="es-ES" w:eastAsia="es-ES"/>
        </w:rPr>
        <w:t>p</w:t>
      </w:r>
      <w:r w:rsidRPr="00446775">
        <w:rPr>
          <w:rFonts w:ascii="Trebuchet MS" w:eastAsia="Times New Roman" w:hAnsi="Trebuchet MS" w:cs="Arial"/>
          <w:color w:val="auto"/>
          <w:lang w:val="es-ES" w:eastAsia="es-ES"/>
        </w:rPr>
        <w:t>ersonal que dispone</w:t>
      </w:r>
      <w:r w:rsidR="00446775" w:rsidRPr="00446775">
        <w:rPr>
          <w:rFonts w:ascii="Trebuchet MS" w:eastAsia="Times New Roman" w:hAnsi="Trebuchet MS" w:cs="Arial"/>
          <w:color w:val="auto"/>
          <w:lang w:val="es-ES" w:eastAsia="es-ES"/>
        </w:rPr>
        <w:t xml:space="preserve">n </w:t>
      </w:r>
      <w:r w:rsidRPr="00446775">
        <w:rPr>
          <w:rFonts w:ascii="Trebuchet MS" w:eastAsia="Times New Roman" w:hAnsi="Trebuchet MS" w:cs="Arial"/>
          <w:color w:val="auto"/>
          <w:lang w:val="es-ES" w:eastAsia="es-ES"/>
        </w:rPr>
        <w:t xml:space="preserve">de 15 horas semanales cado uno, para </w:t>
      </w:r>
      <w:r w:rsidR="00446775" w:rsidRPr="00446775">
        <w:rPr>
          <w:rFonts w:ascii="Trebuchet MS" w:eastAsia="Times New Roman" w:hAnsi="Trebuchet MS" w:cs="Arial"/>
          <w:color w:val="auto"/>
          <w:lang w:val="es-ES" w:eastAsia="es-ES"/>
        </w:rPr>
        <w:t>el ejercicio de sus funciones de representación.</w:t>
      </w:r>
    </w:p>
    <w:p w14:paraId="47DA99A3" w14:textId="77777777" w:rsidR="002919C1" w:rsidRDefault="002919C1" w:rsidP="005E0EEE">
      <w:pPr>
        <w:suppressAutoHyphens w:val="0"/>
        <w:ind w:left="708"/>
        <w:rPr>
          <w:rFonts w:ascii="Arial" w:eastAsia="Times New Roman" w:hAnsi="Arial" w:cs="Arial"/>
          <w:color w:val="auto"/>
          <w:sz w:val="20"/>
          <w:szCs w:val="20"/>
          <w:lang w:val="es-ES" w:eastAsia="es-ES"/>
        </w:rPr>
      </w:pPr>
      <w:bookmarkStart w:id="0" w:name="_GoBack"/>
      <w:bookmarkEnd w:id="0"/>
    </w:p>
    <w:sectPr w:rsidR="002919C1" w:rsidSect="00E036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410" w:right="701" w:bottom="141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BCAC8" w14:textId="77777777" w:rsidR="002C79DE" w:rsidRDefault="002C79DE" w:rsidP="00BD02F0">
      <w:r>
        <w:separator/>
      </w:r>
    </w:p>
  </w:endnote>
  <w:endnote w:type="continuationSeparator" w:id="0">
    <w:p w14:paraId="4F54A1D1" w14:textId="77777777" w:rsidR="002C79DE" w:rsidRDefault="002C79DE" w:rsidP="00BD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IN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C712B" w14:textId="77777777" w:rsidR="009C68A0" w:rsidRDefault="009C68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C8D1F" w14:textId="77777777" w:rsidR="009C68A0" w:rsidRDefault="009C68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552E" w14:textId="77777777" w:rsidR="009C68A0" w:rsidRDefault="009C68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47381" w14:textId="77777777" w:rsidR="002C79DE" w:rsidRDefault="002C79DE" w:rsidP="00BD02F0">
      <w:r>
        <w:separator/>
      </w:r>
    </w:p>
  </w:footnote>
  <w:footnote w:type="continuationSeparator" w:id="0">
    <w:p w14:paraId="2F66A7ED" w14:textId="77777777" w:rsidR="002C79DE" w:rsidRDefault="002C79DE" w:rsidP="00BD0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14DFB" w14:textId="77777777" w:rsidR="009C68A0" w:rsidRDefault="009C68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FA6B1" w14:textId="17B951A3" w:rsidR="00BD02F0" w:rsidRDefault="00E036C9">
    <w:pPr>
      <w:pStyle w:val="Encabezado"/>
    </w:pPr>
    <w:r w:rsidRPr="00BD02F0">
      <w:rPr>
        <w:noProof/>
        <w:lang w:val="es-ES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421A024B" wp14:editId="32036740">
              <wp:simplePos x="0" y="0"/>
              <wp:positionH relativeFrom="margin">
                <wp:posOffset>4105011</wp:posOffset>
              </wp:positionH>
              <wp:positionV relativeFrom="paragraph">
                <wp:posOffset>170815</wp:posOffset>
              </wp:positionV>
              <wp:extent cx="2579298" cy="3810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9298" cy="381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C33CC" w14:textId="77777777" w:rsidR="00BD02F0" w:rsidRPr="00C5610B" w:rsidRDefault="00BD02F0" w:rsidP="0094013F">
                          <w:pPr>
                            <w:ind w:right="-670"/>
                            <w:rPr>
                              <w:rFonts w:ascii="DIN-Regular" w:hAnsi="DIN-Regular"/>
                              <w:color w:val="auto"/>
                              <w:sz w:val="14"/>
                              <w:szCs w:val="14"/>
                            </w:rPr>
                          </w:pPr>
                          <w:r w:rsidRPr="00C5610B">
                            <w:rPr>
                              <w:rFonts w:ascii="DIN-Regular" w:hAnsi="DIN-Regular"/>
                              <w:color w:val="auto"/>
                              <w:sz w:val="14"/>
                              <w:szCs w:val="14"/>
                            </w:rPr>
                            <w:t>+34 922 568 600</w:t>
                          </w:r>
                          <w:r w:rsidRPr="00C5610B">
                            <w:rPr>
                              <w:rFonts w:ascii="DIN-Regular" w:hAnsi="DIN-Regular"/>
                              <w:color w:val="auto"/>
                              <w:sz w:val="14"/>
                              <w:szCs w:val="14"/>
                            </w:rPr>
                            <w:tab/>
                          </w:r>
                          <w:r w:rsidRPr="00C5610B">
                            <w:rPr>
                              <w:rFonts w:ascii="DIN-Regular" w:hAnsi="DIN-Regular"/>
                              <w:color w:val="auto"/>
                              <w:sz w:val="14"/>
                              <w:szCs w:val="14"/>
                            </w:rPr>
                            <w:tab/>
                            <w:t>Avda. Constitución, 1</w:t>
                          </w:r>
                        </w:p>
                        <w:p w14:paraId="49EBD7D3" w14:textId="78ABB1C0" w:rsidR="00BD02F0" w:rsidRPr="00C5610B" w:rsidRDefault="00C5610B" w:rsidP="00BD02F0">
                          <w:pPr>
                            <w:rPr>
                              <w:rFonts w:ascii="DIN-Regular" w:hAnsi="DIN-Regular"/>
                              <w:color w:val="aut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DIN-Regular" w:hAnsi="DIN-Regular"/>
                              <w:color w:val="auto"/>
                              <w:sz w:val="14"/>
                              <w:szCs w:val="14"/>
                            </w:rPr>
                            <w:t>+34 922 568 602 (Fax)</w:t>
                          </w:r>
                          <w:r>
                            <w:rPr>
                              <w:rFonts w:ascii="DIN-Regular" w:hAnsi="DIN-Regular"/>
                              <w:color w:val="auto"/>
                              <w:sz w:val="14"/>
                              <w:szCs w:val="14"/>
                            </w:rPr>
                            <w:tab/>
                          </w:r>
                          <w:r w:rsidR="009C68A0">
                            <w:rPr>
                              <w:rFonts w:ascii="DIN-Regular" w:hAnsi="DIN-Regular"/>
                              <w:color w:val="auto"/>
                              <w:sz w:val="14"/>
                              <w:szCs w:val="14"/>
                            </w:rPr>
                            <w:t xml:space="preserve">                      </w:t>
                          </w:r>
                          <w:r w:rsidR="00BD02F0" w:rsidRPr="00C5610B">
                            <w:rPr>
                              <w:rFonts w:ascii="DIN-Regular" w:hAnsi="DIN-Regular"/>
                              <w:color w:val="auto"/>
                              <w:sz w:val="14"/>
                              <w:szCs w:val="14"/>
                            </w:rPr>
                            <w:t>38003 Santa Cruz de Tenerife</w:t>
                          </w:r>
                          <w:r w:rsidR="00BD02F0" w:rsidRPr="00C5610B">
                            <w:rPr>
                              <w:rFonts w:ascii="DIN-Regular" w:hAnsi="DIN-Regular"/>
                              <w:color w:val="auto"/>
                              <w:sz w:val="14"/>
                              <w:szCs w:val="14"/>
                            </w:rPr>
                            <w:br/>
                            <w:t>info@</w:t>
                          </w:r>
                          <w:r w:rsidR="00CE304A" w:rsidRPr="00C5610B">
                            <w:rPr>
                              <w:rFonts w:ascii="DIN-Regular" w:hAnsi="DIN-Regular"/>
                              <w:color w:val="auto"/>
                              <w:sz w:val="14"/>
                              <w:szCs w:val="14"/>
                            </w:rPr>
                            <w:t>auditoridetenerife.com</w:t>
                          </w:r>
                          <w:r w:rsidR="00CE304A" w:rsidRPr="00C5610B">
                            <w:rPr>
                              <w:rFonts w:ascii="DIN-Regular" w:hAnsi="DIN-Regular"/>
                              <w:color w:val="auto"/>
                              <w:sz w:val="14"/>
                              <w:szCs w:val="14"/>
                            </w:rPr>
                            <w:tab/>
                          </w:r>
                          <w:r w:rsidR="00BD02F0" w:rsidRPr="00C5610B">
                            <w:rPr>
                              <w:rFonts w:ascii="DIN-Regular" w:hAnsi="DIN-Regular"/>
                              <w:color w:val="auto"/>
                              <w:sz w:val="14"/>
                              <w:szCs w:val="14"/>
                            </w:rPr>
                            <w:t>www.auditoriodetenerife.com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A024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323.25pt;margin-top:13.45pt;width:203.1pt;height:30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" stroked="f">
              <v:fill opacity="0"/>
              <v:textbox inset="0,0,0,0">
                <w:txbxContent>
                  <w:p w14:paraId="19CC33CC" w14:textId="77777777" w:rsidR="00BD02F0" w:rsidRPr="00C5610B" w:rsidRDefault="00BD02F0" w:rsidP="0094013F">
                    <w:pPr>
                      <w:ind w:right="-670"/>
                      <w:rPr>
                        <w:rFonts w:ascii="DIN-Regular" w:hAnsi="DIN-Regular"/>
                        <w:color w:val="auto"/>
                        <w:sz w:val="14"/>
                        <w:szCs w:val="14"/>
                      </w:rPr>
                    </w:pPr>
                    <w:r w:rsidRPr="00C5610B">
                      <w:rPr>
                        <w:rFonts w:ascii="DIN-Regular" w:hAnsi="DIN-Regular"/>
                        <w:color w:val="auto"/>
                        <w:sz w:val="14"/>
                        <w:szCs w:val="14"/>
                      </w:rPr>
                      <w:t>+34 922 568 600</w:t>
                    </w:r>
                    <w:r w:rsidRPr="00C5610B">
                      <w:rPr>
                        <w:rFonts w:ascii="DIN-Regular" w:hAnsi="DIN-Regular"/>
                        <w:color w:val="auto"/>
                        <w:sz w:val="14"/>
                        <w:szCs w:val="14"/>
                      </w:rPr>
                      <w:tab/>
                    </w:r>
                    <w:r w:rsidRPr="00C5610B">
                      <w:rPr>
                        <w:rFonts w:ascii="DIN-Regular" w:hAnsi="DIN-Regular"/>
                        <w:color w:val="auto"/>
                        <w:sz w:val="14"/>
                        <w:szCs w:val="14"/>
                      </w:rPr>
                      <w:tab/>
                      <w:t>Avda. Constitución, 1</w:t>
                    </w:r>
                  </w:p>
                  <w:p w14:paraId="49EBD7D3" w14:textId="78ABB1C0" w:rsidR="00BD02F0" w:rsidRPr="00C5610B" w:rsidRDefault="00C5610B" w:rsidP="00BD02F0">
                    <w:pPr>
                      <w:rPr>
                        <w:rFonts w:ascii="DIN-Regular" w:hAnsi="DIN-Regular"/>
                        <w:color w:val="auto"/>
                        <w:sz w:val="14"/>
                        <w:szCs w:val="14"/>
                      </w:rPr>
                    </w:pPr>
                    <w:r>
                      <w:rPr>
                        <w:rFonts w:ascii="DIN-Regular" w:hAnsi="DIN-Regular"/>
                        <w:color w:val="auto"/>
                        <w:sz w:val="14"/>
                        <w:szCs w:val="14"/>
                      </w:rPr>
                      <w:t>+34 922 568 602 (Fax)</w:t>
                    </w:r>
                    <w:r>
                      <w:rPr>
                        <w:rFonts w:ascii="DIN-Regular" w:hAnsi="DIN-Regular"/>
                        <w:color w:val="auto"/>
                        <w:sz w:val="14"/>
                        <w:szCs w:val="14"/>
                      </w:rPr>
                      <w:tab/>
                    </w:r>
                    <w:r w:rsidR="009C68A0">
                      <w:rPr>
                        <w:rFonts w:ascii="DIN-Regular" w:hAnsi="DIN-Regular"/>
                        <w:color w:val="auto"/>
                        <w:sz w:val="14"/>
                        <w:szCs w:val="14"/>
                      </w:rPr>
                      <w:t xml:space="preserve">                      </w:t>
                    </w:r>
                    <w:r w:rsidR="00BD02F0" w:rsidRPr="00C5610B">
                      <w:rPr>
                        <w:rFonts w:ascii="DIN-Regular" w:hAnsi="DIN-Regular"/>
                        <w:color w:val="auto"/>
                        <w:sz w:val="14"/>
                        <w:szCs w:val="14"/>
                      </w:rPr>
                      <w:t>38003 Santa Cruz de Tenerife</w:t>
                    </w:r>
                    <w:r w:rsidR="00BD02F0" w:rsidRPr="00C5610B">
                      <w:rPr>
                        <w:rFonts w:ascii="DIN-Regular" w:hAnsi="DIN-Regular"/>
                        <w:color w:val="auto"/>
                        <w:sz w:val="14"/>
                        <w:szCs w:val="14"/>
                      </w:rPr>
                      <w:br/>
                      <w:t>info@</w:t>
                    </w:r>
                    <w:r w:rsidR="00CE304A" w:rsidRPr="00C5610B">
                      <w:rPr>
                        <w:rFonts w:ascii="DIN-Regular" w:hAnsi="DIN-Regular"/>
                        <w:color w:val="auto"/>
                        <w:sz w:val="14"/>
                        <w:szCs w:val="14"/>
                      </w:rPr>
                      <w:t>auditoridetenerife.com</w:t>
                    </w:r>
                    <w:r w:rsidR="00CE304A" w:rsidRPr="00C5610B">
                      <w:rPr>
                        <w:rFonts w:ascii="DIN-Regular" w:hAnsi="DIN-Regular"/>
                        <w:color w:val="auto"/>
                        <w:sz w:val="14"/>
                        <w:szCs w:val="14"/>
                      </w:rPr>
                      <w:tab/>
                    </w:r>
                    <w:r w:rsidR="00BD02F0" w:rsidRPr="00C5610B">
                      <w:rPr>
                        <w:rFonts w:ascii="DIN-Regular" w:hAnsi="DIN-Regular"/>
                        <w:color w:val="auto"/>
                        <w:sz w:val="14"/>
                        <w:szCs w:val="14"/>
                      </w:rPr>
                      <w:t>www.auditoriodetenerife.com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3749A">
      <w:rPr>
        <w:noProof/>
        <w:lang w:val="es-ES"/>
      </w:rPr>
      <w:drawing>
        <wp:anchor distT="0" distB="0" distL="114300" distR="114300" simplePos="0" relativeHeight="251667456" behindDoc="1" locked="0" layoutInCell="1" allowOverlap="1" wp14:anchorId="29B36BD0" wp14:editId="3B7D96AF">
          <wp:simplePos x="0" y="0"/>
          <wp:positionH relativeFrom="column">
            <wp:posOffset>63500</wp:posOffset>
          </wp:positionH>
          <wp:positionV relativeFrom="paragraph">
            <wp:posOffset>94571</wp:posOffset>
          </wp:positionV>
          <wp:extent cx="3219450" cy="369614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30+CABILDO a Caja+ADT NEGRO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6341" cy="371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087B"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E414B" w14:textId="77777777" w:rsidR="009C68A0" w:rsidRDefault="009C68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F0"/>
    <w:rsid w:val="00003B13"/>
    <w:rsid w:val="00040B13"/>
    <w:rsid w:val="001F2643"/>
    <w:rsid w:val="001F5564"/>
    <w:rsid w:val="002919C1"/>
    <w:rsid w:val="002C79DE"/>
    <w:rsid w:val="0033749A"/>
    <w:rsid w:val="004302A5"/>
    <w:rsid w:val="00446775"/>
    <w:rsid w:val="00475B7F"/>
    <w:rsid w:val="00476B78"/>
    <w:rsid w:val="004B66D6"/>
    <w:rsid w:val="004D087B"/>
    <w:rsid w:val="005215C7"/>
    <w:rsid w:val="005B75E2"/>
    <w:rsid w:val="005E0EEE"/>
    <w:rsid w:val="006260EE"/>
    <w:rsid w:val="006364F9"/>
    <w:rsid w:val="006605EA"/>
    <w:rsid w:val="0075073B"/>
    <w:rsid w:val="0094013F"/>
    <w:rsid w:val="009C68A0"/>
    <w:rsid w:val="00A323A8"/>
    <w:rsid w:val="00AA5AEE"/>
    <w:rsid w:val="00BC035E"/>
    <w:rsid w:val="00BD02F0"/>
    <w:rsid w:val="00C5610B"/>
    <w:rsid w:val="00CC7C58"/>
    <w:rsid w:val="00CE2C8A"/>
    <w:rsid w:val="00CE304A"/>
    <w:rsid w:val="00D172F5"/>
    <w:rsid w:val="00D25113"/>
    <w:rsid w:val="00D952F1"/>
    <w:rsid w:val="00DB7FED"/>
    <w:rsid w:val="00E036C9"/>
    <w:rsid w:val="00E0371D"/>
    <w:rsid w:val="00F2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927C061"/>
  <w14:defaultImageDpi w14:val="300"/>
  <w15:docId w15:val="{6CCBB448-6E8D-4A22-BF00-FE86A07E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2F0"/>
    <w:pPr>
      <w:suppressAutoHyphens/>
    </w:pPr>
    <w:rPr>
      <w:rFonts w:ascii="Times New Roman" w:eastAsia="Arial Unicode MS" w:hAnsi="Times New Roman" w:cs="Times New Roman"/>
      <w:color w:val="00000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2F0"/>
    <w:pPr>
      <w:tabs>
        <w:tab w:val="center" w:pos="4252"/>
        <w:tab w:val="right" w:pos="8504"/>
      </w:tabs>
      <w:suppressAutoHyphens w:val="0"/>
    </w:pPr>
    <w:rPr>
      <w:rFonts w:asciiTheme="minorHAnsi" w:eastAsiaTheme="minorEastAsia" w:hAnsiTheme="minorHAnsi" w:cstheme="minorBidi"/>
      <w:color w:val="auto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02F0"/>
  </w:style>
  <w:style w:type="paragraph" w:styleId="Piedepgina">
    <w:name w:val="footer"/>
    <w:basedOn w:val="Normal"/>
    <w:link w:val="PiedepginaCar"/>
    <w:uiPriority w:val="99"/>
    <w:unhideWhenUsed/>
    <w:rsid w:val="00BD02F0"/>
    <w:pPr>
      <w:tabs>
        <w:tab w:val="center" w:pos="4252"/>
        <w:tab w:val="right" w:pos="8504"/>
      </w:tabs>
      <w:suppressAutoHyphens w:val="0"/>
    </w:pPr>
    <w:rPr>
      <w:rFonts w:asciiTheme="minorHAnsi" w:eastAsiaTheme="minorEastAsia" w:hAnsiTheme="minorHAnsi" w:cstheme="minorBidi"/>
      <w:color w:val="auto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D02F0"/>
  </w:style>
  <w:style w:type="paragraph" w:styleId="Textodeglobo">
    <w:name w:val="Balloon Text"/>
    <w:basedOn w:val="Normal"/>
    <w:link w:val="TextodegloboCar"/>
    <w:uiPriority w:val="99"/>
    <w:semiHidden/>
    <w:unhideWhenUsed/>
    <w:rsid w:val="00BD02F0"/>
    <w:pPr>
      <w:suppressAutoHyphens w:val="0"/>
    </w:pPr>
    <w:rPr>
      <w:rFonts w:ascii="Lucida Grande" w:eastAsiaTheme="minorEastAsia" w:hAnsi="Lucida Grande" w:cs="Lucida Grande"/>
      <w:color w:val="auto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2F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19C1"/>
    <w:pPr>
      <w:suppressAutoHyphens w:val="0"/>
      <w:spacing w:before="100" w:beforeAutospacing="1" w:after="100" w:afterAutospacing="1"/>
    </w:pPr>
    <w:rPr>
      <w:rFonts w:eastAsia="Times New Roman"/>
      <w:color w:val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91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PRACTICAS</dc:creator>
  <cp:keywords/>
  <dc:description/>
  <cp:lastModifiedBy>Auditorio Tenerife</cp:lastModifiedBy>
  <cp:revision>3</cp:revision>
  <dcterms:created xsi:type="dcterms:W3CDTF">2018-04-26T12:22:00Z</dcterms:created>
  <dcterms:modified xsi:type="dcterms:W3CDTF">2018-04-26T12:35:00Z</dcterms:modified>
</cp:coreProperties>
</file>